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2B1" w:rsidRDefault="00CF36CE" w:rsidP="002637AB">
      <w:pPr>
        <w:jc w:val="right"/>
        <w:rPr>
          <w:rFonts w:ascii="HGP教科書体" w:eastAsia="HGP教科書体"/>
          <w:b/>
          <w:sz w:val="24"/>
        </w:rPr>
      </w:pPr>
      <w:r>
        <w:rPr>
          <w:rFonts w:ascii="HGP教科書体" w:eastAsia="HGP教科書体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2642870</wp:posOffset>
                </wp:positionH>
                <wp:positionV relativeFrom="paragraph">
                  <wp:posOffset>-142240</wp:posOffset>
                </wp:positionV>
                <wp:extent cx="828675" cy="504825"/>
                <wp:effectExtent l="4445" t="635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2A8" w:rsidRPr="004202A8" w:rsidRDefault="004202A8">
                            <w:pPr>
                              <w:rPr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  <w:r w:rsidRPr="004B6B02"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36"/>
                                <w:highlight w:val="yellow"/>
                                <w:bdr w:val="single" w:sz="4" w:space="0" w:color="auto"/>
                              </w:rPr>
                              <w:t>重要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08.1pt;margin-top:-11.2pt;width:65.25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" filled="f" stroked="f">
                <v:textbox inset="5.85pt,.7pt,5.85pt,.7pt">
                  <w:txbxContent>
                    <w:p w:rsidR="004202A8" w:rsidRPr="004202A8" w:rsidRDefault="004202A8">
                      <w:pPr>
                        <w:rPr>
                          <w:sz w:val="36"/>
                          <w:szCs w:val="36"/>
                          <w:bdr w:val="single" w:sz="4" w:space="0" w:color="auto"/>
                        </w:rPr>
                      </w:pPr>
                      <w:r w:rsidRPr="004B6B02">
                        <w:rPr>
                          <w:rFonts w:ascii="HGP教科書体" w:eastAsia="HGP教科書体" w:hint="eastAsia"/>
                          <w:b/>
                          <w:sz w:val="36"/>
                          <w:szCs w:val="36"/>
                          <w:highlight w:val="yellow"/>
                          <w:bdr w:val="single" w:sz="4" w:space="0" w:color="auto"/>
                        </w:rPr>
                        <w:t>重要</w:t>
                      </w:r>
                    </w:p>
                  </w:txbxContent>
                </v:textbox>
              </v:shape>
            </w:pict>
          </mc:Fallback>
        </mc:AlternateContent>
      </w:r>
      <w:r w:rsidR="001C3557">
        <w:rPr>
          <w:rFonts w:ascii="HGP教科書体" w:eastAsia="HGP教科書体" w:hint="eastAsia"/>
          <w:b/>
          <w:noProof/>
          <w:sz w:val="24"/>
        </w:rPr>
        <w:t>令和</w:t>
      </w:r>
      <w:r w:rsidR="005E3FDB">
        <w:rPr>
          <w:rFonts w:ascii="HGP教科書体" w:eastAsia="HGP教科書体" w:hint="eastAsia"/>
          <w:b/>
          <w:noProof/>
          <w:sz w:val="24"/>
        </w:rPr>
        <w:t>6</w:t>
      </w:r>
      <w:r w:rsidR="00B202B1" w:rsidRPr="00482E45">
        <w:rPr>
          <w:rFonts w:ascii="HGP教科書体" w:eastAsia="HGP教科書体" w:hint="eastAsia"/>
          <w:b/>
          <w:sz w:val="24"/>
        </w:rPr>
        <w:t>年</w:t>
      </w:r>
      <w:r w:rsidR="00B202B1" w:rsidRPr="00381C7E">
        <w:rPr>
          <w:rFonts w:ascii="HGP教科書体" w:eastAsia="HGP教科書体" w:hint="eastAsia"/>
          <w:b/>
          <w:sz w:val="24"/>
        </w:rPr>
        <w:t>4月</w:t>
      </w:r>
      <w:r w:rsidR="00381C7E">
        <w:rPr>
          <w:rFonts w:ascii="HGP教科書体" w:eastAsia="HGP教科書体" w:hint="eastAsia"/>
          <w:b/>
          <w:sz w:val="24"/>
        </w:rPr>
        <w:t>1</w:t>
      </w:r>
      <w:r w:rsidR="00B202B1" w:rsidRPr="00381C7E">
        <w:rPr>
          <w:rFonts w:ascii="HGP教科書体" w:eastAsia="HGP教科書体" w:hint="eastAsia"/>
          <w:b/>
          <w:sz w:val="24"/>
        </w:rPr>
        <w:t>日</w:t>
      </w:r>
    </w:p>
    <w:p w:rsidR="00EE1456" w:rsidRPr="00482E45" w:rsidRDefault="00CC12F5">
      <w:pPr>
        <w:rPr>
          <w:rFonts w:ascii="HGP教科書体" w:eastAsia="HGP教科書体"/>
          <w:b/>
          <w:sz w:val="24"/>
        </w:rPr>
      </w:pPr>
      <w:r>
        <w:rPr>
          <w:rFonts w:ascii="HGP教科書体" w:eastAsia="HGP教科書体" w:hint="eastAsia"/>
          <w:b/>
          <w:sz w:val="24"/>
        </w:rPr>
        <w:t>高校</w:t>
      </w:r>
      <w:r w:rsidR="004C6221">
        <w:rPr>
          <w:rFonts w:ascii="HGP教科書体" w:eastAsia="HGP教科書体" w:hint="eastAsia"/>
          <w:b/>
          <w:sz w:val="24"/>
        </w:rPr>
        <w:t>生</w:t>
      </w:r>
      <w:r w:rsidR="005509FD">
        <w:rPr>
          <w:rFonts w:ascii="HGP教科書体" w:eastAsia="HGP教科書体" w:hint="eastAsia"/>
          <w:b/>
          <w:sz w:val="24"/>
        </w:rPr>
        <w:t xml:space="preserve">　</w:t>
      </w:r>
      <w:r w:rsidR="0050196F" w:rsidRPr="00482E45">
        <w:rPr>
          <w:rFonts w:ascii="HGP教科書体" w:eastAsia="HGP教科書体" w:hint="eastAsia"/>
          <w:b/>
          <w:sz w:val="24"/>
        </w:rPr>
        <w:t>生徒ならびに保護者の皆様へ</w:t>
      </w:r>
    </w:p>
    <w:p w:rsidR="0050196F" w:rsidRPr="00482E45" w:rsidRDefault="0050196F" w:rsidP="00716799">
      <w:pPr>
        <w:jc w:val="right"/>
        <w:rPr>
          <w:rFonts w:ascii="HGP教科書体" w:eastAsia="HGP教科書体"/>
          <w:b/>
          <w:sz w:val="24"/>
        </w:rPr>
      </w:pPr>
      <w:r w:rsidRPr="00482E45">
        <w:rPr>
          <w:rFonts w:ascii="HGP教科書体" w:eastAsia="HGP教科書体" w:hint="eastAsia"/>
          <w:b/>
          <w:sz w:val="24"/>
        </w:rPr>
        <w:t>獨</w:t>
      </w:r>
      <w:r w:rsidR="00716799" w:rsidRPr="00482E45">
        <w:rPr>
          <w:rFonts w:ascii="HGP教科書体" w:eastAsia="HGP教科書体" w:hint="eastAsia"/>
          <w:b/>
          <w:sz w:val="24"/>
        </w:rPr>
        <w:t xml:space="preserve"> </w:t>
      </w:r>
      <w:r w:rsidRPr="00482E45">
        <w:rPr>
          <w:rFonts w:ascii="HGP教科書体" w:eastAsia="HGP教科書体" w:hint="eastAsia"/>
          <w:b/>
          <w:sz w:val="24"/>
        </w:rPr>
        <w:t>協</w:t>
      </w:r>
      <w:r w:rsidR="00716799" w:rsidRPr="00482E45">
        <w:rPr>
          <w:rFonts w:ascii="HGP教科書体" w:eastAsia="HGP教科書体" w:hint="eastAsia"/>
          <w:b/>
          <w:sz w:val="24"/>
        </w:rPr>
        <w:t xml:space="preserve"> </w:t>
      </w:r>
      <w:r w:rsidRPr="00482E45">
        <w:rPr>
          <w:rFonts w:ascii="HGP教科書体" w:eastAsia="HGP教科書体" w:hint="eastAsia"/>
          <w:b/>
          <w:sz w:val="24"/>
        </w:rPr>
        <w:t>高</w:t>
      </w:r>
      <w:r w:rsidR="00716799" w:rsidRPr="00482E45">
        <w:rPr>
          <w:rFonts w:ascii="HGP教科書体" w:eastAsia="HGP教科書体" w:hint="eastAsia"/>
          <w:b/>
          <w:sz w:val="24"/>
        </w:rPr>
        <w:t xml:space="preserve"> </w:t>
      </w:r>
      <w:r w:rsidRPr="00482E45">
        <w:rPr>
          <w:rFonts w:ascii="HGP教科書体" w:eastAsia="HGP教科書体" w:hint="eastAsia"/>
          <w:b/>
          <w:sz w:val="24"/>
        </w:rPr>
        <w:t>等</w:t>
      </w:r>
      <w:r w:rsidR="00716799" w:rsidRPr="00482E45">
        <w:rPr>
          <w:rFonts w:ascii="HGP教科書体" w:eastAsia="HGP教科書体" w:hint="eastAsia"/>
          <w:b/>
          <w:sz w:val="24"/>
        </w:rPr>
        <w:t xml:space="preserve"> </w:t>
      </w:r>
      <w:r w:rsidRPr="00482E45">
        <w:rPr>
          <w:rFonts w:ascii="HGP教科書体" w:eastAsia="HGP教科書体" w:hint="eastAsia"/>
          <w:b/>
          <w:sz w:val="24"/>
        </w:rPr>
        <w:t>学</w:t>
      </w:r>
      <w:r w:rsidR="00716799" w:rsidRPr="00482E45">
        <w:rPr>
          <w:rFonts w:ascii="HGP教科書体" w:eastAsia="HGP教科書体" w:hint="eastAsia"/>
          <w:b/>
          <w:sz w:val="24"/>
        </w:rPr>
        <w:t xml:space="preserve"> </w:t>
      </w:r>
      <w:r w:rsidRPr="00482E45">
        <w:rPr>
          <w:rFonts w:ascii="HGP教科書体" w:eastAsia="HGP教科書体" w:hint="eastAsia"/>
          <w:b/>
          <w:sz w:val="24"/>
        </w:rPr>
        <w:t>校</w:t>
      </w:r>
    </w:p>
    <w:p w:rsidR="0050196F" w:rsidRDefault="0050196F" w:rsidP="003727AF">
      <w:pPr>
        <w:wordWrap w:val="0"/>
        <w:jc w:val="right"/>
        <w:rPr>
          <w:rFonts w:ascii="HGP教科書体" w:eastAsia="HGP教科書体"/>
          <w:b/>
          <w:sz w:val="24"/>
        </w:rPr>
      </w:pPr>
      <w:r w:rsidRPr="00482E45">
        <w:rPr>
          <w:rFonts w:ascii="HGP教科書体" w:eastAsia="HGP教科書体" w:hint="eastAsia"/>
          <w:b/>
          <w:sz w:val="24"/>
        </w:rPr>
        <w:t xml:space="preserve">校長　</w:t>
      </w:r>
      <w:r w:rsidR="003727AF">
        <w:rPr>
          <w:rFonts w:ascii="HGP教科書体" w:eastAsia="HGP教科書体" w:hint="eastAsia"/>
          <w:b/>
          <w:sz w:val="24"/>
        </w:rPr>
        <w:t>上 田　善 彦</w:t>
      </w:r>
    </w:p>
    <w:p w:rsidR="002637AB" w:rsidRPr="00482E45" w:rsidRDefault="002637AB" w:rsidP="00E01D4C">
      <w:pPr>
        <w:jc w:val="right"/>
        <w:rPr>
          <w:rFonts w:ascii="HGP教科書体" w:eastAsia="HGP教科書体"/>
          <w:b/>
          <w:sz w:val="24"/>
        </w:rPr>
      </w:pPr>
    </w:p>
    <w:p w:rsidR="00E01D4C" w:rsidRDefault="001C3557" w:rsidP="00AA79FC">
      <w:pPr>
        <w:spacing w:line="360" w:lineRule="exact"/>
        <w:jc w:val="center"/>
        <w:rPr>
          <w:rFonts w:ascii="HGP教科書体" w:eastAsia="HGP教科書体"/>
          <w:b/>
          <w:sz w:val="28"/>
          <w:szCs w:val="28"/>
        </w:rPr>
      </w:pPr>
      <w:r>
        <w:rPr>
          <w:rFonts w:ascii="HGP教科書体" w:eastAsia="HGP教科書体" w:hint="eastAsia"/>
          <w:b/>
          <w:sz w:val="28"/>
          <w:szCs w:val="28"/>
        </w:rPr>
        <w:t>令和</w:t>
      </w:r>
      <w:r w:rsidR="00280830">
        <w:rPr>
          <w:rFonts w:ascii="HGP教科書体" w:eastAsia="HGP教科書体" w:hint="eastAsia"/>
          <w:b/>
          <w:sz w:val="28"/>
          <w:szCs w:val="28"/>
        </w:rPr>
        <w:t>６</w:t>
      </w:r>
      <w:r w:rsidR="00AA79FC">
        <w:rPr>
          <w:rFonts w:ascii="HGP教科書体" w:eastAsia="HGP教科書体" w:hint="eastAsia"/>
          <w:b/>
          <w:sz w:val="28"/>
          <w:szCs w:val="28"/>
        </w:rPr>
        <w:t>年度</w:t>
      </w:r>
      <w:r w:rsidR="006E23A0">
        <w:rPr>
          <w:rFonts w:ascii="HGP教科書体" w:eastAsia="HGP教科書体" w:hint="eastAsia"/>
          <w:b/>
          <w:sz w:val="28"/>
          <w:szCs w:val="28"/>
        </w:rPr>
        <w:t>「</w:t>
      </w:r>
      <w:r w:rsidR="0050196F" w:rsidRPr="00973438">
        <w:rPr>
          <w:rFonts w:ascii="HGP教科書体" w:eastAsia="HGP教科書体" w:hint="eastAsia"/>
          <w:b/>
          <w:sz w:val="28"/>
          <w:szCs w:val="28"/>
        </w:rPr>
        <w:t>高等学校等就学支援金</w:t>
      </w:r>
      <w:r w:rsidR="006E23A0">
        <w:rPr>
          <w:rFonts w:ascii="HGP教科書体" w:eastAsia="HGP教科書体" w:hint="eastAsia"/>
          <w:b/>
          <w:sz w:val="28"/>
          <w:szCs w:val="28"/>
        </w:rPr>
        <w:t>」</w:t>
      </w:r>
      <w:r w:rsidR="0050196F" w:rsidRPr="00973438">
        <w:rPr>
          <w:rFonts w:ascii="HGP教科書体" w:eastAsia="HGP教科書体" w:hint="eastAsia"/>
          <w:b/>
          <w:sz w:val="28"/>
          <w:szCs w:val="28"/>
        </w:rPr>
        <w:t>のお知らせ</w:t>
      </w:r>
    </w:p>
    <w:p w:rsidR="002637AB" w:rsidRDefault="002637AB" w:rsidP="00AA79FC">
      <w:pPr>
        <w:spacing w:line="360" w:lineRule="exact"/>
        <w:jc w:val="center"/>
        <w:rPr>
          <w:rFonts w:ascii="HGP教科書体" w:eastAsia="HGP教科書体"/>
          <w:b/>
          <w:sz w:val="28"/>
          <w:szCs w:val="28"/>
        </w:rPr>
      </w:pPr>
    </w:p>
    <w:p w:rsidR="004E4E75" w:rsidRPr="00482E45" w:rsidRDefault="00265ED4">
      <w:pPr>
        <w:rPr>
          <w:rFonts w:ascii="HGP教科書体" w:eastAsia="HGP教科書体"/>
          <w:b/>
          <w:sz w:val="24"/>
        </w:rPr>
      </w:pPr>
      <w:r>
        <w:rPr>
          <w:rFonts w:ascii="HGP教科書体" w:eastAsia="HGP教科書体" w:hint="eastAsia"/>
          <w:b/>
          <w:sz w:val="24"/>
        </w:rPr>
        <w:t xml:space="preserve">　</w:t>
      </w:r>
      <w:r w:rsidR="00670F5C">
        <w:rPr>
          <w:rFonts w:ascii="HGP教科書体" w:eastAsia="HGP教科書体" w:hint="eastAsia"/>
          <w:b/>
          <w:sz w:val="24"/>
        </w:rPr>
        <w:t>陽春</w:t>
      </w:r>
      <w:r w:rsidR="00ED647D" w:rsidRPr="00482E45">
        <w:rPr>
          <w:rFonts w:ascii="HGP教科書体" w:eastAsia="HGP教科書体" w:hint="eastAsia"/>
          <w:b/>
          <w:sz w:val="24"/>
        </w:rPr>
        <w:t>の候、ますます御健勝のこととお慶び申し上げます。</w:t>
      </w:r>
      <w:r w:rsidR="004E4E75" w:rsidRPr="00482E45">
        <w:rPr>
          <w:rFonts w:ascii="HGP教科書体" w:eastAsia="HGP教科書体" w:hint="eastAsia"/>
          <w:b/>
          <w:sz w:val="24"/>
        </w:rPr>
        <w:t>日頃から本校の教育にご理解ご協力いただき</w:t>
      </w:r>
      <w:r w:rsidR="004202A8">
        <w:rPr>
          <w:rFonts w:ascii="HGP教科書体" w:eastAsia="HGP教科書体" w:hint="eastAsia"/>
          <w:b/>
          <w:sz w:val="24"/>
        </w:rPr>
        <w:t>、</w:t>
      </w:r>
      <w:r w:rsidR="004E4E75" w:rsidRPr="00482E45">
        <w:rPr>
          <w:rFonts w:ascii="HGP教科書体" w:eastAsia="HGP教科書体" w:hint="eastAsia"/>
          <w:b/>
          <w:sz w:val="24"/>
        </w:rPr>
        <w:t>誠にありがとうございます。</w:t>
      </w:r>
    </w:p>
    <w:p w:rsidR="00541F9E" w:rsidRDefault="00265ED4" w:rsidP="00541F9E">
      <w:pPr>
        <w:rPr>
          <w:rFonts w:ascii="HGP教科書体" w:eastAsia="HGP教科書体"/>
          <w:b/>
          <w:sz w:val="24"/>
        </w:rPr>
      </w:pPr>
      <w:r>
        <w:rPr>
          <w:rFonts w:ascii="HGP教科書体" w:eastAsia="HGP教科書体" w:hint="eastAsia"/>
          <w:b/>
          <w:sz w:val="24"/>
        </w:rPr>
        <w:t xml:space="preserve">　</w:t>
      </w:r>
      <w:r w:rsidR="004E4E75" w:rsidRPr="00482E45">
        <w:rPr>
          <w:rFonts w:ascii="HGP教科書体" w:eastAsia="HGP教科書体" w:hint="eastAsia"/>
          <w:b/>
          <w:sz w:val="24"/>
        </w:rPr>
        <w:t>さて、</w:t>
      </w:r>
      <w:r w:rsidR="005509FD" w:rsidRPr="00482E45">
        <w:rPr>
          <w:rFonts w:ascii="HGP教科書体" w:eastAsia="HGP教科書体" w:hint="eastAsia"/>
          <w:b/>
          <w:sz w:val="24"/>
        </w:rPr>
        <w:t>今年度の</w:t>
      </w:r>
      <w:r w:rsidR="005509FD">
        <w:rPr>
          <w:rFonts w:ascii="HGP教科書体" w:eastAsia="HGP教科書体" w:hint="eastAsia"/>
          <w:b/>
          <w:sz w:val="24"/>
        </w:rPr>
        <w:t>高等学校等就学支援金の</w:t>
      </w:r>
      <w:r w:rsidR="005509FD" w:rsidRPr="00482E45">
        <w:rPr>
          <w:rFonts w:ascii="HGP教科書体" w:eastAsia="HGP教科書体" w:hint="eastAsia"/>
          <w:b/>
          <w:sz w:val="24"/>
        </w:rPr>
        <w:t>手続</w:t>
      </w:r>
      <w:r w:rsidR="005509FD">
        <w:rPr>
          <w:rFonts w:ascii="HGP教科書体" w:eastAsia="HGP教科書体" w:hint="eastAsia"/>
          <w:b/>
          <w:sz w:val="24"/>
        </w:rPr>
        <w:t>きについてお知らせいたします</w:t>
      </w:r>
      <w:r w:rsidR="005509FD" w:rsidRPr="00482E45">
        <w:rPr>
          <w:rFonts w:ascii="HGP教科書体" w:eastAsia="HGP教科書体" w:hint="eastAsia"/>
          <w:b/>
          <w:sz w:val="24"/>
        </w:rPr>
        <w:t>。</w:t>
      </w:r>
      <w:r w:rsidR="00280830" w:rsidRPr="00280830">
        <w:rPr>
          <w:rFonts w:ascii="HGP教科書体" w:eastAsia="HGP教科書体" w:hint="eastAsia"/>
          <w:b/>
          <w:sz w:val="24"/>
        </w:rPr>
        <w:t>就学支援金を受給するためには、就学支援金オンライン申請システム「e-</w:t>
      </w:r>
      <w:proofErr w:type="spellStart"/>
      <w:r w:rsidR="00280830" w:rsidRPr="00280830">
        <w:rPr>
          <w:rFonts w:ascii="HGP教科書体" w:eastAsia="HGP教科書体" w:hint="eastAsia"/>
          <w:b/>
          <w:sz w:val="24"/>
        </w:rPr>
        <w:t>Shien</w:t>
      </w:r>
      <w:proofErr w:type="spellEnd"/>
      <w:r w:rsidR="00280830" w:rsidRPr="00280830">
        <w:rPr>
          <w:rFonts w:ascii="HGP教科書体" w:eastAsia="HGP教科書体" w:hint="eastAsia"/>
          <w:b/>
          <w:sz w:val="24"/>
        </w:rPr>
        <w:t>（イーシエン）」にて申請の手続きを行う必要があります</w:t>
      </w:r>
      <w:r w:rsidR="00280830">
        <w:rPr>
          <w:rFonts w:ascii="HGP教科書体" w:eastAsia="HGP教科書体" w:hint="eastAsia"/>
          <w:b/>
          <w:sz w:val="24"/>
        </w:rPr>
        <w:t>。</w:t>
      </w:r>
      <w:r w:rsidR="00DE5A7A">
        <w:rPr>
          <w:rFonts w:ascii="HGP教科書体" w:eastAsia="HGP教科書体" w:hint="eastAsia"/>
          <w:b/>
          <w:sz w:val="24"/>
        </w:rPr>
        <w:t>就学支援金の</w:t>
      </w:r>
      <w:r w:rsidR="00DE5A7A" w:rsidRPr="0039325E">
        <w:rPr>
          <w:rFonts w:ascii="HGP教科書体" w:eastAsia="HGP教科書体" w:hint="eastAsia"/>
          <w:b/>
          <w:sz w:val="24"/>
          <w:highlight w:val="yellow"/>
          <w:u w:val="wave"/>
        </w:rPr>
        <w:t>申請の有無にかかわらず、</w:t>
      </w:r>
      <w:r w:rsidR="007819C3" w:rsidRPr="00C21BA9">
        <w:rPr>
          <w:rFonts w:ascii="BIZ UDPゴシック" w:eastAsia="BIZ UDPゴシック" w:hAnsi="BIZ UDPゴシック" w:hint="eastAsia"/>
          <w:b/>
          <w:sz w:val="24"/>
          <w:highlight w:val="yellow"/>
          <w:u w:val="wave"/>
        </w:rPr>
        <w:t>全員</w:t>
      </w:r>
      <w:r w:rsidR="002637AB" w:rsidRPr="00C21BA9">
        <w:rPr>
          <w:rFonts w:ascii="HGP教科書体" w:eastAsia="HGP教科書体" w:hAnsi="ＭＳ ゴシック" w:hint="eastAsia"/>
          <w:b/>
          <w:sz w:val="24"/>
          <w:highlight w:val="yellow"/>
          <w:u w:val="wave"/>
        </w:rPr>
        <w:t>期限までに</w:t>
      </w:r>
      <w:r w:rsidR="00F53CEF">
        <w:rPr>
          <w:rFonts w:ascii="HGP教科書体" w:eastAsia="HGP教科書体" w:hAnsi="ＭＳ ゴシック" w:hint="eastAsia"/>
          <w:b/>
          <w:sz w:val="24"/>
          <w:highlight w:val="yellow"/>
          <w:u w:val="wave"/>
        </w:rPr>
        <w:t>e</w:t>
      </w:r>
      <w:r w:rsidR="00F53CEF">
        <w:rPr>
          <w:rFonts w:ascii="HGP教科書体" w:eastAsia="HGP教科書体" w:hAnsi="ＭＳ ゴシック"/>
          <w:b/>
          <w:sz w:val="24"/>
          <w:highlight w:val="yellow"/>
          <w:u w:val="wave"/>
        </w:rPr>
        <w:t>-</w:t>
      </w:r>
      <w:proofErr w:type="spellStart"/>
      <w:r w:rsidR="00F53CEF">
        <w:rPr>
          <w:rFonts w:ascii="HGP教科書体" w:eastAsia="HGP教科書体" w:hAnsi="ＭＳ ゴシック"/>
          <w:b/>
          <w:sz w:val="24"/>
          <w:highlight w:val="yellow"/>
          <w:u w:val="wave"/>
        </w:rPr>
        <w:t>Shien</w:t>
      </w:r>
      <w:proofErr w:type="spellEnd"/>
      <w:r w:rsidR="003065E9">
        <w:rPr>
          <w:rFonts w:ascii="HGP教科書体" w:eastAsia="HGP教科書体" w:hAnsi="ＭＳ ゴシック" w:hint="eastAsia"/>
          <w:b/>
          <w:sz w:val="24"/>
          <w:highlight w:val="yellow"/>
          <w:u w:val="wave"/>
        </w:rPr>
        <w:t>の</w:t>
      </w:r>
      <w:r w:rsidR="00F53CEF">
        <w:rPr>
          <w:rFonts w:ascii="HGP教科書体" w:eastAsia="HGP教科書体" w:hAnsi="ＭＳ ゴシック" w:hint="eastAsia"/>
          <w:b/>
          <w:sz w:val="24"/>
          <w:highlight w:val="yellow"/>
          <w:u w:val="wave"/>
        </w:rPr>
        <w:t>手続きをお願いいたします</w:t>
      </w:r>
      <w:r w:rsidR="00A20DE5" w:rsidRPr="00C21BA9">
        <w:rPr>
          <w:rFonts w:ascii="HGP教科書体" w:eastAsia="HGP教科書体" w:hint="eastAsia"/>
          <w:b/>
          <w:sz w:val="24"/>
          <w:highlight w:val="yellow"/>
        </w:rPr>
        <w:t>。</w:t>
      </w:r>
    </w:p>
    <w:p w:rsidR="00D836C2" w:rsidRDefault="00D836C2" w:rsidP="00D836C2">
      <w:pPr>
        <w:pStyle w:val="a6"/>
        <w:spacing w:before="240"/>
      </w:pPr>
      <w:r>
        <w:rPr>
          <w:rFonts w:hint="eastAsia"/>
        </w:rPr>
        <w:t>記</w:t>
      </w:r>
    </w:p>
    <w:p w:rsidR="00A4456F" w:rsidRDefault="00A4456F" w:rsidP="0027613F">
      <w:pPr>
        <w:rPr>
          <w:rFonts w:ascii="HGP教科書体" w:eastAsia="HGP教科書体"/>
          <w:b/>
          <w:sz w:val="24"/>
          <w:bdr w:val="single" w:sz="4" w:space="0" w:color="auto"/>
        </w:rPr>
      </w:pPr>
    </w:p>
    <w:p w:rsidR="0027613F" w:rsidRPr="0027613F" w:rsidRDefault="00CE3F94" w:rsidP="0027613F">
      <w:pPr>
        <w:rPr>
          <w:rFonts w:ascii="HGP教科書体" w:eastAsia="HGP教科書体"/>
          <w:b/>
          <w:sz w:val="16"/>
          <w:szCs w:val="16"/>
        </w:rPr>
      </w:pPr>
      <w:r w:rsidRPr="00CE3F94">
        <w:rPr>
          <w:rFonts w:ascii="HGP教科書体" w:eastAsia="HGP教科書体" w:hint="eastAsia"/>
          <w:b/>
          <w:sz w:val="24"/>
          <w:bdr w:val="single" w:sz="4" w:space="0" w:color="auto"/>
        </w:rPr>
        <w:t xml:space="preserve"> １ </w:t>
      </w:r>
      <w:r w:rsidRPr="00CE3F94">
        <w:rPr>
          <w:rFonts w:ascii="HGP教科書体" w:eastAsia="HGP教科書体" w:hint="eastAsia"/>
          <w:b/>
          <w:sz w:val="24"/>
        </w:rPr>
        <w:t xml:space="preserve">　</w:t>
      </w:r>
      <w:r w:rsidR="00A20DE5">
        <w:rPr>
          <w:rFonts w:ascii="HGP教科書体" w:eastAsia="HGP教科書体" w:hint="eastAsia"/>
          <w:b/>
          <w:sz w:val="24"/>
        </w:rPr>
        <w:t>送付したもの</w:t>
      </w:r>
    </w:p>
    <w:p w:rsidR="0027613F" w:rsidRPr="0027613F" w:rsidRDefault="0027613F" w:rsidP="0027613F">
      <w:pPr>
        <w:spacing w:line="160" w:lineRule="exact"/>
        <w:rPr>
          <w:rFonts w:ascii="HGP教科書体" w:eastAsia="HGP教科書体"/>
          <w:b/>
          <w:sz w:val="16"/>
          <w:szCs w:val="16"/>
        </w:rPr>
      </w:pPr>
    </w:p>
    <w:p w:rsidR="00C53749" w:rsidRDefault="00CE3F94" w:rsidP="008B0832">
      <w:pPr>
        <w:rPr>
          <w:rFonts w:ascii="HGP教科書体" w:eastAsia="HGP教科書体"/>
          <w:b/>
          <w:sz w:val="24"/>
        </w:rPr>
      </w:pPr>
      <w:r>
        <w:rPr>
          <w:rFonts w:ascii="HGP教科書体" w:eastAsia="HGP教科書体" w:hint="eastAsia"/>
          <w:b/>
          <w:sz w:val="24"/>
        </w:rPr>
        <w:t>（</w:t>
      </w:r>
      <w:r w:rsidR="00952A02">
        <w:rPr>
          <w:rFonts w:ascii="HGP教科書体" w:eastAsia="HGP教科書体" w:hint="eastAsia"/>
          <w:b/>
          <w:sz w:val="24"/>
        </w:rPr>
        <w:t>１</w:t>
      </w:r>
      <w:r>
        <w:rPr>
          <w:rFonts w:ascii="HGP教科書体" w:eastAsia="HGP教科書体" w:hint="eastAsia"/>
          <w:b/>
          <w:sz w:val="24"/>
        </w:rPr>
        <w:t>）</w:t>
      </w:r>
      <w:r w:rsidR="004C6221">
        <w:rPr>
          <w:rFonts w:ascii="HGP教科書体" w:eastAsia="HGP教科書体"/>
          <w:b/>
          <w:sz w:val="24"/>
        </w:rPr>
        <w:t>e-</w:t>
      </w:r>
      <w:proofErr w:type="spellStart"/>
      <w:r w:rsidR="004C6221">
        <w:rPr>
          <w:rFonts w:ascii="HGP教科書体" w:eastAsia="HGP教科書体" w:hint="eastAsia"/>
          <w:b/>
          <w:sz w:val="24"/>
        </w:rPr>
        <w:t>Shien</w:t>
      </w:r>
      <w:proofErr w:type="spellEnd"/>
      <w:r w:rsidR="004C6221">
        <w:rPr>
          <w:rFonts w:ascii="HGP教科書体" w:eastAsia="HGP教科書体" w:hint="eastAsia"/>
          <w:b/>
          <w:sz w:val="24"/>
        </w:rPr>
        <w:t>ログインID通知書</w:t>
      </w:r>
    </w:p>
    <w:p w:rsidR="00670C37" w:rsidRDefault="004C6221" w:rsidP="00C53749">
      <w:pPr>
        <w:ind w:leftChars="200" w:left="420"/>
        <w:rPr>
          <w:rFonts w:ascii="HGP教科書体" w:eastAsia="HGP教科書体"/>
          <w:b/>
          <w:sz w:val="24"/>
        </w:rPr>
      </w:pPr>
      <w:r w:rsidRPr="00C53749">
        <w:rPr>
          <w:rFonts w:ascii="HGP教科書体" w:eastAsia="HGP教科書体" w:hint="eastAsia"/>
          <w:b/>
          <w:sz w:val="24"/>
        </w:rPr>
        <w:t>在学中はI</w:t>
      </w:r>
      <w:r w:rsidRPr="00C53749">
        <w:rPr>
          <w:rFonts w:ascii="HGP教科書体" w:eastAsia="HGP教科書体"/>
          <w:b/>
          <w:sz w:val="24"/>
        </w:rPr>
        <w:t>D</w:t>
      </w:r>
      <w:r w:rsidRPr="00C53749">
        <w:rPr>
          <w:rFonts w:ascii="HGP教科書体" w:eastAsia="HGP教科書体" w:hint="eastAsia"/>
          <w:b/>
          <w:sz w:val="24"/>
        </w:rPr>
        <w:t>が変更されません。</w:t>
      </w:r>
      <w:r w:rsidRPr="00C53749">
        <w:rPr>
          <w:rFonts w:ascii="HGP教科書体" w:eastAsia="HGP教科書体" w:hint="eastAsia"/>
          <w:b/>
          <w:sz w:val="24"/>
          <w:u w:val="wave"/>
        </w:rPr>
        <w:t>卒業まで通知書を紛失しないように大切に保管してください。</w:t>
      </w:r>
      <w:r>
        <w:rPr>
          <w:rFonts w:ascii="HGP教科書体" w:eastAsia="HGP教科書体" w:hint="eastAsia"/>
          <w:b/>
          <w:sz w:val="24"/>
        </w:rPr>
        <w:t>紛失された場合は「アカウント情報　再通知願」</w:t>
      </w:r>
      <w:r w:rsidR="00CA4F87">
        <w:rPr>
          <w:rFonts w:ascii="HGP教科書体" w:eastAsia="HGP教科書体" w:hint="eastAsia"/>
          <w:b/>
          <w:sz w:val="24"/>
        </w:rPr>
        <w:t>（ホームページ掲載）を</w:t>
      </w:r>
      <w:r w:rsidR="000318CA">
        <w:rPr>
          <w:rFonts w:ascii="HGP教科書体" w:eastAsia="HGP教科書体" w:hint="eastAsia"/>
          <w:b/>
          <w:sz w:val="24"/>
        </w:rPr>
        <w:t>ご</w:t>
      </w:r>
      <w:r>
        <w:rPr>
          <w:rFonts w:ascii="HGP教科書体" w:eastAsia="HGP教科書体" w:hint="eastAsia"/>
          <w:b/>
          <w:sz w:val="24"/>
        </w:rPr>
        <w:t>提出ください。ログインID通知書をパスワード変更のうえ、郵送いたします。</w:t>
      </w:r>
    </w:p>
    <w:p w:rsidR="004C6221" w:rsidRDefault="00AC74C1" w:rsidP="004C6221">
      <w:pPr>
        <w:rPr>
          <w:rFonts w:ascii="HGP教科書体" w:eastAsia="HGP教科書体"/>
          <w:b/>
          <w:sz w:val="24"/>
        </w:rPr>
      </w:pPr>
      <w:r>
        <w:rPr>
          <w:rFonts w:ascii="HGP教科書体" w:eastAsia="HGP教科書体" w:hint="eastAsia"/>
          <w:b/>
          <w:sz w:val="24"/>
        </w:rPr>
        <w:t>（２）</w:t>
      </w:r>
      <w:r w:rsidR="003149B4">
        <w:rPr>
          <w:rFonts w:ascii="HGP教科書体" w:eastAsia="HGP教科書体" w:hint="eastAsia"/>
          <w:b/>
          <w:sz w:val="24"/>
        </w:rPr>
        <w:t>令和</w:t>
      </w:r>
      <w:r w:rsidR="00280830">
        <w:rPr>
          <w:rFonts w:ascii="HGP教科書体" w:eastAsia="HGP教科書体" w:hint="eastAsia"/>
          <w:b/>
          <w:sz w:val="24"/>
        </w:rPr>
        <w:t>６</w:t>
      </w:r>
      <w:r w:rsidR="003149B4">
        <w:rPr>
          <w:rFonts w:ascii="HGP教科書体" w:eastAsia="HGP教科書体" w:hint="eastAsia"/>
          <w:b/>
          <w:sz w:val="24"/>
        </w:rPr>
        <w:t>年度高等学校等就学支援金　申請手続きのお知らせリーフレット</w:t>
      </w:r>
      <w:r w:rsidR="004C6221" w:rsidRPr="00482E45">
        <w:rPr>
          <w:rFonts w:ascii="HGP教科書体" w:eastAsia="HGP教科書体" w:hint="eastAsia"/>
          <w:b/>
          <w:sz w:val="24"/>
        </w:rPr>
        <w:t xml:space="preserve">　</w:t>
      </w:r>
      <w:bookmarkStart w:id="0" w:name="_Hlk97804429"/>
    </w:p>
    <w:bookmarkEnd w:id="0"/>
    <w:p w:rsidR="00CC12F5" w:rsidRPr="00400E3D" w:rsidRDefault="00CC12F5" w:rsidP="00CC12F5">
      <w:pPr>
        <w:rPr>
          <w:rFonts w:ascii="HGP教科書体" w:eastAsia="HGP教科書体"/>
          <w:b/>
          <w:sz w:val="24"/>
        </w:rPr>
      </w:pPr>
    </w:p>
    <w:p w:rsidR="0027613F" w:rsidRDefault="00CC12F5" w:rsidP="0027613F">
      <w:pPr>
        <w:rPr>
          <w:rFonts w:ascii="HGP教科書体" w:eastAsia="HGP教科書体"/>
          <w:b/>
          <w:sz w:val="24"/>
        </w:rPr>
      </w:pPr>
      <w:bookmarkStart w:id="1" w:name="_Hlk68768802"/>
      <w:r>
        <w:rPr>
          <w:rFonts w:ascii="HGP教科書体" w:eastAsia="HGP教科書体" w:hint="eastAsia"/>
          <w:b/>
          <w:sz w:val="24"/>
          <w:bdr w:val="single" w:sz="4" w:space="0" w:color="auto"/>
        </w:rPr>
        <w:t xml:space="preserve"> ２</w:t>
      </w:r>
      <w:r w:rsidR="00FB3940" w:rsidRPr="00CE3F94">
        <w:rPr>
          <w:rFonts w:ascii="HGP教科書体" w:eastAsia="HGP教科書体" w:hint="eastAsia"/>
          <w:b/>
          <w:sz w:val="24"/>
          <w:bdr w:val="single" w:sz="4" w:space="0" w:color="auto"/>
        </w:rPr>
        <w:t xml:space="preserve"> </w:t>
      </w:r>
      <w:bookmarkEnd w:id="1"/>
      <w:r w:rsidR="00FB3940" w:rsidRPr="00CE3F94">
        <w:rPr>
          <w:rFonts w:ascii="HGP教科書体" w:eastAsia="HGP教科書体" w:hint="eastAsia"/>
          <w:b/>
          <w:sz w:val="24"/>
        </w:rPr>
        <w:t xml:space="preserve">　</w:t>
      </w:r>
      <w:r w:rsidR="004202A8">
        <w:rPr>
          <w:rFonts w:ascii="HGP教科書体" w:eastAsia="HGP教科書体" w:hint="eastAsia"/>
          <w:b/>
          <w:sz w:val="24"/>
        </w:rPr>
        <w:t>「高等学校等就学支援金」</w:t>
      </w:r>
      <w:r w:rsidR="00F112B3">
        <w:rPr>
          <w:rFonts w:ascii="HGP教科書体" w:eastAsia="HGP教科書体" w:hint="eastAsia"/>
          <w:b/>
          <w:sz w:val="24"/>
        </w:rPr>
        <w:t xml:space="preserve">対象世帯基準　</w:t>
      </w:r>
      <w:r w:rsidR="001C3557">
        <w:rPr>
          <w:rFonts w:ascii="HGP教科書体" w:eastAsia="HGP教科書体" w:hint="eastAsia"/>
          <w:b/>
          <w:sz w:val="24"/>
        </w:rPr>
        <w:t>（目安として年収９１０万円未満）</w:t>
      </w:r>
    </w:p>
    <w:p w:rsidR="003062ED" w:rsidRPr="00CC12F5" w:rsidRDefault="003062ED" w:rsidP="003062ED">
      <w:pPr>
        <w:spacing w:line="160" w:lineRule="exact"/>
        <w:rPr>
          <w:rFonts w:ascii="HGP教科書体" w:eastAsia="HGP教科書体"/>
          <w:b/>
          <w:sz w:val="16"/>
          <w:szCs w:val="16"/>
        </w:rPr>
      </w:pPr>
    </w:p>
    <w:p w:rsidR="001C3557" w:rsidRDefault="001C3557" w:rsidP="00400E3D">
      <w:pPr>
        <w:ind w:firstLineChars="200" w:firstLine="482"/>
        <w:rPr>
          <w:rFonts w:ascii="HGP教科書体" w:eastAsia="HGP教科書体"/>
          <w:b/>
          <w:sz w:val="24"/>
        </w:rPr>
      </w:pPr>
      <w:r>
        <w:rPr>
          <w:rFonts w:ascii="HGP教科書体" w:eastAsia="HGP教科書体" w:hint="eastAsia"/>
          <w:b/>
          <w:sz w:val="24"/>
        </w:rPr>
        <w:t>区市町村民税の課税標準額×6％-区市町村税の調整控除の額が</w:t>
      </w:r>
      <w:r w:rsidRPr="001C3557">
        <w:rPr>
          <w:rFonts w:ascii="HGP教科書体" w:eastAsia="HGP教科書体" w:hint="eastAsia"/>
          <w:b/>
          <w:sz w:val="24"/>
          <w:bdr w:val="single" w:sz="4" w:space="0" w:color="auto"/>
        </w:rPr>
        <w:t>304</w:t>
      </w:r>
      <w:r w:rsidR="00C53749">
        <w:rPr>
          <w:rFonts w:ascii="HGP教科書体" w:eastAsia="HGP教科書体" w:hint="eastAsia"/>
          <w:b/>
          <w:sz w:val="24"/>
          <w:bdr w:val="single" w:sz="4" w:space="0" w:color="auto"/>
        </w:rPr>
        <w:t>,</w:t>
      </w:r>
      <w:r w:rsidR="00C53749">
        <w:rPr>
          <w:rFonts w:ascii="HGP教科書体" w:eastAsia="HGP教科書体"/>
          <w:b/>
          <w:sz w:val="24"/>
          <w:bdr w:val="single" w:sz="4" w:space="0" w:color="auto"/>
        </w:rPr>
        <w:t>200</w:t>
      </w:r>
      <w:r w:rsidRPr="00A2776C">
        <w:rPr>
          <w:rFonts w:ascii="HGP教科書体" w:eastAsia="HGP教科書体" w:hint="eastAsia"/>
          <w:b/>
          <w:sz w:val="24"/>
          <w:bdr w:val="single" w:sz="4" w:space="0" w:color="auto"/>
        </w:rPr>
        <w:t>円未満</w:t>
      </w:r>
      <w:r>
        <w:rPr>
          <w:rFonts w:ascii="HGP教科書体" w:eastAsia="HGP教科書体" w:hint="eastAsia"/>
          <w:b/>
          <w:sz w:val="24"/>
        </w:rPr>
        <w:t>。</w:t>
      </w:r>
    </w:p>
    <w:p w:rsidR="004C6221" w:rsidRDefault="004C6221" w:rsidP="0039325E">
      <w:pPr>
        <w:rPr>
          <w:rFonts w:ascii="HGP教科書体" w:eastAsia="HGP教科書体"/>
          <w:b/>
          <w:sz w:val="24"/>
        </w:rPr>
      </w:pPr>
    </w:p>
    <w:p w:rsidR="00BE24D4" w:rsidRDefault="00CC12F5" w:rsidP="0027613F">
      <w:pPr>
        <w:rPr>
          <w:rFonts w:ascii="HGP教科書体" w:eastAsia="HGP教科書体"/>
          <w:b/>
          <w:sz w:val="24"/>
        </w:rPr>
      </w:pPr>
      <w:r>
        <w:rPr>
          <w:rFonts w:ascii="HGP教科書体" w:eastAsia="HGP教科書体"/>
          <w:b/>
          <w:sz w:val="24"/>
          <w:bdr w:val="single" w:sz="4" w:space="0" w:color="auto"/>
        </w:rPr>
        <w:t xml:space="preserve"> </w:t>
      </w:r>
      <w:r>
        <w:rPr>
          <w:rFonts w:ascii="HGP教科書体" w:eastAsia="HGP教科書体" w:hint="eastAsia"/>
          <w:b/>
          <w:sz w:val="24"/>
          <w:bdr w:val="single" w:sz="4" w:space="0" w:color="auto"/>
        </w:rPr>
        <w:t>３</w:t>
      </w:r>
      <w:r w:rsidR="00BE24D4" w:rsidRPr="00CE3F94">
        <w:rPr>
          <w:rFonts w:ascii="HGP教科書体" w:eastAsia="HGP教科書体" w:hint="eastAsia"/>
          <w:b/>
          <w:sz w:val="24"/>
          <w:bdr w:val="single" w:sz="4" w:space="0" w:color="auto"/>
        </w:rPr>
        <w:t xml:space="preserve"> </w:t>
      </w:r>
      <w:r w:rsidR="00BE24D4" w:rsidRPr="00BE24D4">
        <w:rPr>
          <w:rFonts w:ascii="HGP教科書体" w:eastAsia="HGP教科書体" w:hint="eastAsia"/>
          <w:b/>
          <w:sz w:val="24"/>
        </w:rPr>
        <w:t xml:space="preserve">　</w:t>
      </w:r>
      <w:r w:rsidR="003062ED">
        <w:rPr>
          <w:rFonts w:ascii="HGP教科書体" w:eastAsia="HGP教科書体" w:hint="eastAsia"/>
          <w:b/>
          <w:sz w:val="24"/>
        </w:rPr>
        <w:t>申請</w:t>
      </w:r>
      <w:r w:rsidR="00AB3E65">
        <w:rPr>
          <w:rFonts w:ascii="HGP教科書体" w:eastAsia="HGP教科書体" w:hint="eastAsia"/>
          <w:b/>
          <w:sz w:val="24"/>
        </w:rPr>
        <w:t>手続き</w:t>
      </w:r>
      <w:r w:rsidR="00BE24D4">
        <w:rPr>
          <w:rFonts w:ascii="HGP教科書体" w:eastAsia="HGP教科書体" w:hint="eastAsia"/>
          <w:b/>
          <w:sz w:val="24"/>
        </w:rPr>
        <w:t>および</w:t>
      </w:r>
      <w:r w:rsidR="00C6683C">
        <w:rPr>
          <w:rFonts w:ascii="HGP教科書体" w:eastAsia="HGP教科書体" w:hint="eastAsia"/>
          <w:b/>
          <w:sz w:val="24"/>
        </w:rPr>
        <w:t>提出</w:t>
      </w:r>
      <w:r w:rsidR="00D836C2">
        <w:rPr>
          <w:rFonts w:ascii="HGP教科書体" w:eastAsia="HGP教科書体" w:hint="eastAsia"/>
          <w:b/>
          <w:sz w:val="24"/>
        </w:rPr>
        <w:t>期限</w:t>
      </w:r>
    </w:p>
    <w:p w:rsidR="00C21BA9" w:rsidRPr="00C21BA9" w:rsidRDefault="00CC12F5" w:rsidP="00CE079D">
      <w:pPr>
        <w:ind w:leftChars="200" w:left="420"/>
        <w:rPr>
          <w:rFonts w:ascii="HGP教科書体" w:eastAsia="HGP教科書体"/>
          <w:b/>
          <w:sz w:val="24"/>
        </w:rPr>
      </w:pPr>
      <w:r>
        <w:rPr>
          <w:rFonts w:ascii="HGP教科書体" w:eastAsia="HGP教科書体" w:hint="eastAsia"/>
          <w:b/>
          <w:sz w:val="24"/>
        </w:rPr>
        <w:t>「</w:t>
      </w:r>
      <w:r w:rsidR="00AB3E65">
        <w:rPr>
          <w:rFonts w:ascii="HGP教科書体" w:eastAsia="HGP教科書体" w:hint="eastAsia"/>
          <w:b/>
          <w:sz w:val="24"/>
        </w:rPr>
        <w:t>e</w:t>
      </w:r>
      <w:r w:rsidR="00AB3E65">
        <w:rPr>
          <w:rFonts w:ascii="HGP教科書体" w:eastAsia="HGP教科書体"/>
          <w:b/>
          <w:sz w:val="24"/>
        </w:rPr>
        <w:t>-</w:t>
      </w:r>
      <w:proofErr w:type="spellStart"/>
      <w:r w:rsidR="00AB3E65">
        <w:rPr>
          <w:rFonts w:ascii="HGP教科書体" w:eastAsia="HGP教科書体"/>
          <w:b/>
          <w:sz w:val="24"/>
        </w:rPr>
        <w:t>Shien</w:t>
      </w:r>
      <w:proofErr w:type="spellEnd"/>
      <w:r w:rsidR="0039325E">
        <w:rPr>
          <w:rFonts w:ascii="HGP教科書体" w:eastAsia="HGP教科書体" w:hint="eastAsia"/>
          <w:b/>
          <w:sz w:val="24"/>
        </w:rPr>
        <w:t>利用</w:t>
      </w:r>
      <w:r w:rsidR="00AB3E65">
        <w:rPr>
          <w:rFonts w:ascii="HGP教科書体" w:eastAsia="HGP教科書体" w:hint="eastAsia"/>
          <w:b/>
          <w:sz w:val="24"/>
        </w:rPr>
        <w:t xml:space="preserve">マニュアル　</w:t>
      </w:r>
      <w:r w:rsidR="00AB3E65" w:rsidRPr="00AB3E65">
        <w:rPr>
          <w:rFonts w:ascii="HGP教科書体" w:eastAsia="HGP教科書体" w:hint="eastAsia"/>
          <w:b/>
          <w:sz w:val="24"/>
        </w:rPr>
        <w:t>新規申請編</w:t>
      </w:r>
      <w:r>
        <w:rPr>
          <w:rFonts w:ascii="HGP教科書体" w:eastAsia="HGP教科書体" w:hint="eastAsia"/>
          <w:b/>
          <w:sz w:val="24"/>
        </w:rPr>
        <w:t>」にしたがって、</w:t>
      </w:r>
      <w:r w:rsidR="00AB3E65">
        <w:rPr>
          <w:rFonts w:ascii="HGP教科書体" w:eastAsia="HGP教科書体" w:hint="eastAsia"/>
          <w:b/>
          <w:sz w:val="24"/>
        </w:rPr>
        <w:t>操作</w:t>
      </w:r>
      <w:r>
        <w:rPr>
          <w:rFonts w:ascii="HGP教科書体" w:eastAsia="HGP教科書体" w:hint="eastAsia"/>
          <w:b/>
          <w:sz w:val="24"/>
        </w:rPr>
        <w:t>してください。</w:t>
      </w:r>
    </w:p>
    <w:p w:rsidR="00857D3E" w:rsidRDefault="00AB3E65" w:rsidP="00CE079D">
      <w:pPr>
        <w:ind w:leftChars="200" w:left="420"/>
        <w:rPr>
          <w:rFonts w:ascii="HGP教科書体" w:eastAsia="HGP教科書体"/>
          <w:b/>
          <w:sz w:val="24"/>
        </w:rPr>
      </w:pPr>
      <w:r>
        <w:rPr>
          <w:rFonts w:ascii="HGP教科書体" w:eastAsia="HGP教科書体" w:hint="eastAsia"/>
          <w:b/>
          <w:sz w:val="24"/>
        </w:rPr>
        <w:t>申請</w:t>
      </w:r>
      <w:r w:rsidR="003312EC">
        <w:rPr>
          <w:rFonts w:ascii="HGP教科書体" w:eastAsia="HGP教科書体" w:hint="eastAsia"/>
          <w:b/>
          <w:sz w:val="24"/>
        </w:rPr>
        <w:t xml:space="preserve">期限は　</w:t>
      </w:r>
      <w:r w:rsidR="00CA4F87">
        <w:rPr>
          <w:rFonts w:ascii="HGP教科書体" w:eastAsia="HGP教科書体" w:hint="eastAsia"/>
          <w:b/>
          <w:sz w:val="24"/>
          <w:highlight w:val="yellow"/>
          <w:bdr w:val="single" w:sz="4" w:space="0" w:color="auto"/>
        </w:rPr>
        <w:t xml:space="preserve">　</w:t>
      </w:r>
      <w:r w:rsidR="00CA4F87" w:rsidRPr="00DE5A7A">
        <w:rPr>
          <w:rFonts w:ascii="HGP教科書体" w:eastAsia="HGP教科書体" w:hint="eastAsia"/>
          <w:b/>
          <w:sz w:val="24"/>
          <w:highlight w:val="yellow"/>
          <w:bdr w:val="single" w:sz="4" w:space="0" w:color="auto"/>
        </w:rPr>
        <w:t>４</w:t>
      </w:r>
      <w:r w:rsidR="003312EC" w:rsidRPr="00DE5A7A">
        <w:rPr>
          <w:rFonts w:ascii="HGP教科書体" w:eastAsia="HGP教科書体" w:hint="eastAsia"/>
          <w:b/>
          <w:sz w:val="24"/>
          <w:highlight w:val="yellow"/>
          <w:bdr w:val="single" w:sz="4" w:space="0" w:color="auto"/>
        </w:rPr>
        <w:t>月</w:t>
      </w:r>
      <w:r w:rsidR="00C53749">
        <w:rPr>
          <w:rFonts w:ascii="HGP教科書体" w:eastAsia="HGP教科書体" w:hint="eastAsia"/>
          <w:b/>
          <w:sz w:val="24"/>
          <w:highlight w:val="yellow"/>
          <w:bdr w:val="single" w:sz="4" w:space="0" w:color="auto"/>
        </w:rPr>
        <w:t>１</w:t>
      </w:r>
      <w:r w:rsidR="0016166D">
        <w:rPr>
          <w:rFonts w:ascii="HGP教科書体" w:eastAsia="HGP教科書体" w:hint="eastAsia"/>
          <w:b/>
          <w:sz w:val="24"/>
          <w:highlight w:val="yellow"/>
          <w:bdr w:val="single" w:sz="4" w:space="0" w:color="auto"/>
        </w:rPr>
        <w:t>５</w:t>
      </w:r>
      <w:r w:rsidR="00872636" w:rsidRPr="00DE5A7A">
        <w:rPr>
          <w:rFonts w:ascii="HGP教科書体" w:eastAsia="HGP教科書体" w:hint="eastAsia"/>
          <w:b/>
          <w:sz w:val="24"/>
          <w:highlight w:val="yellow"/>
          <w:bdr w:val="single" w:sz="4" w:space="0" w:color="auto"/>
        </w:rPr>
        <w:t>日（</w:t>
      </w:r>
      <w:r w:rsidR="0016166D">
        <w:rPr>
          <w:rFonts w:ascii="HGP教科書体" w:eastAsia="HGP教科書体" w:hint="eastAsia"/>
          <w:b/>
          <w:sz w:val="24"/>
          <w:highlight w:val="yellow"/>
          <w:bdr w:val="single" w:sz="4" w:space="0" w:color="auto"/>
        </w:rPr>
        <w:t>月</w:t>
      </w:r>
      <w:r w:rsidR="003312EC" w:rsidRPr="00DE5A7A">
        <w:rPr>
          <w:rFonts w:ascii="HGP教科書体" w:eastAsia="HGP教科書体" w:hint="eastAsia"/>
          <w:b/>
          <w:sz w:val="24"/>
          <w:highlight w:val="yellow"/>
          <w:bdr w:val="single" w:sz="4" w:space="0" w:color="auto"/>
        </w:rPr>
        <w:t xml:space="preserve">）　</w:t>
      </w:r>
      <w:r w:rsidR="000A1960">
        <w:rPr>
          <w:rFonts w:ascii="HGP教科書体" w:eastAsia="HGP教科書体" w:hint="eastAsia"/>
          <w:b/>
          <w:sz w:val="24"/>
        </w:rPr>
        <w:t xml:space="preserve">　</w:t>
      </w:r>
      <w:r w:rsidR="003312EC">
        <w:rPr>
          <w:rFonts w:ascii="HGP教科書体" w:eastAsia="HGP教科書体" w:hint="eastAsia"/>
          <w:b/>
          <w:sz w:val="24"/>
        </w:rPr>
        <w:t>です。</w:t>
      </w:r>
      <w:r w:rsidR="000D5F26">
        <w:rPr>
          <w:rFonts w:ascii="HGP教科書体" w:eastAsia="HGP教科書体" w:hint="eastAsia"/>
          <w:b/>
          <w:sz w:val="24"/>
        </w:rPr>
        <w:t>それ以降に申請された方は審査完了の時期が遅れる可能性があり、４月分を受給できない可能性があります。</w:t>
      </w:r>
    </w:p>
    <w:p w:rsidR="008C29D9" w:rsidRPr="00CC12F5" w:rsidRDefault="008C29D9" w:rsidP="008C29D9">
      <w:pPr>
        <w:ind w:firstLineChars="200" w:firstLine="482"/>
        <w:rPr>
          <w:rFonts w:ascii="HGP教科書体" w:eastAsia="HGP教科書体" w:hAnsi="ＭＳ Ｐゴシック"/>
          <w:b/>
          <w:sz w:val="24"/>
        </w:rPr>
      </w:pPr>
    </w:p>
    <w:p w:rsidR="002B355F" w:rsidRDefault="00EF3A63" w:rsidP="00CE079D">
      <w:pPr>
        <w:ind w:leftChars="200" w:left="420"/>
        <w:rPr>
          <w:rFonts w:ascii="HGP教科書体" w:eastAsia="HGP教科書体"/>
          <w:b/>
          <w:sz w:val="24"/>
        </w:rPr>
      </w:pPr>
      <w:r>
        <w:rPr>
          <w:rFonts w:ascii="HGP教科書体" w:eastAsia="HGP教科書体" w:hint="eastAsia"/>
          <w:b/>
          <w:sz w:val="24"/>
        </w:rPr>
        <w:t>※就学支援金は、</w:t>
      </w:r>
      <w:r w:rsidR="00DE5A7A">
        <w:rPr>
          <w:rFonts w:ascii="HGP教科書体" w:eastAsia="HGP教科書体" w:hint="eastAsia"/>
          <w:b/>
          <w:sz w:val="24"/>
        </w:rPr>
        <w:t>国</w:t>
      </w:r>
      <w:r w:rsidR="00A4342B">
        <w:rPr>
          <w:rFonts w:ascii="HGP教科書体" w:eastAsia="HGP教科書体" w:hint="eastAsia"/>
          <w:b/>
          <w:sz w:val="24"/>
        </w:rPr>
        <w:t>の審査結果</w:t>
      </w:r>
      <w:r w:rsidR="009415EA">
        <w:rPr>
          <w:rFonts w:ascii="HGP教科書体" w:eastAsia="HGP教科書体" w:hint="eastAsia"/>
          <w:b/>
          <w:sz w:val="24"/>
        </w:rPr>
        <w:t>後に</w:t>
      </w:r>
      <w:r w:rsidR="00A4342B">
        <w:rPr>
          <w:rFonts w:ascii="HGP教科書体" w:eastAsia="HGP教科書体" w:hint="eastAsia"/>
          <w:b/>
          <w:sz w:val="24"/>
        </w:rPr>
        <w:t>保護者の口座へ還付</w:t>
      </w:r>
      <w:r>
        <w:rPr>
          <w:rFonts w:ascii="HGP教科書体" w:eastAsia="HGP教科書体" w:hint="eastAsia"/>
          <w:b/>
          <w:sz w:val="24"/>
        </w:rPr>
        <w:t>となる予定です。</w:t>
      </w:r>
    </w:p>
    <w:p w:rsidR="00461005" w:rsidRDefault="00461005" w:rsidP="00DE5A7A">
      <w:pPr>
        <w:rPr>
          <w:rFonts w:ascii="HGP教科書体" w:eastAsia="HGP教科書体"/>
          <w:b/>
          <w:sz w:val="24"/>
        </w:rPr>
      </w:pPr>
    </w:p>
    <w:p w:rsidR="00461005" w:rsidRDefault="000318CA" w:rsidP="000318CA">
      <w:pPr>
        <w:ind w:firstLineChars="50" w:firstLine="120"/>
        <w:rPr>
          <w:rFonts w:ascii="HGP教科書体" w:eastAsia="HGP教科書体"/>
          <w:b/>
          <w:sz w:val="24"/>
        </w:rPr>
      </w:pPr>
      <w:r>
        <w:rPr>
          <w:rFonts w:ascii="HGP教科書体" w:eastAsia="HGP教科書体" w:hint="eastAsia"/>
          <w:b/>
          <w:sz w:val="24"/>
          <w:bdr w:val="single" w:sz="4" w:space="0" w:color="auto"/>
        </w:rPr>
        <w:t xml:space="preserve"> ４</w:t>
      </w:r>
      <w:r w:rsidR="00461005">
        <w:rPr>
          <w:rFonts w:ascii="HGP教科書体" w:eastAsia="HGP教科書体" w:hint="eastAsia"/>
          <w:b/>
          <w:sz w:val="24"/>
          <w:bdr w:val="single" w:sz="4" w:space="0" w:color="auto"/>
        </w:rPr>
        <w:t xml:space="preserve"> </w:t>
      </w:r>
      <w:r w:rsidR="00461005" w:rsidRPr="00BE24D4">
        <w:rPr>
          <w:rFonts w:ascii="HGP教科書体" w:eastAsia="HGP教科書体" w:hint="eastAsia"/>
          <w:b/>
          <w:sz w:val="24"/>
        </w:rPr>
        <w:t xml:space="preserve">　</w:t>
      </w:r>
      <w:r w:rsidR="00461005">
        <w:rPr>
          <w:rFonts w:ascii="HGP教科書体" w:eastAsia="HGP教科書体" w:hint="eastAsia"/>
          <w:b/>
          <w:sz w:val="24"/>
        </w:rPr>
        <w:t>今後の</w:t>
      </w:r>
      <w:r w:rsidR="00213E1D">
        <w:rPr>
          <w:rFonts w:ascii="HGP教科書体" w:eastAsia="HGP教科書体" w:hint="eastAsia"/>
          <w:b/>
          <w:sz w:val="24"/>
        </w:rPr>
        <w:t>申請</w:t>
      </w:r>
    </w:p>
    <w:p w:rsidR="00CE079D" w:rsidRDefault="00CE079D" w:rsidP="00C044D5">
      <w:pPr>
        <w:ind w:leftChars="200" w:left="420"/>
        <w:rPr>
          <w:rFonts w:ascii="HGP教科書体" w:eastAsia="HGP教科書体"/>
          <w:b/>
          <w:sz w:val="24"/>
        </w:rPr>
      </w:pPr>
      <w:r>
        <w:rPr>
          <w:rFonts w:ascii="HGP教科書体" w:eastAsia="HGP教科書体" w:hint="eastAsia"/>
          <w:b/>
          <w:sz w:val="24"/>
        </w:rPr>
        <w:t>今回の申請では４～６月分の審査が行われます。</w:t>
      </w:r>
      <w:r w:rsidRPr="00CE079D">
        <w:rPr>
          <w:rFonts w:ascii="HGP教科書体" w:eastAsia="HGP教科書体" w:hint="eastAsia"/>
          <w:b/>
          <w:sz w:val="24"/>
        </w:rPr>
        <w:t>通年</w:t>
      </w:r>
      <w:r>
        <w:rPr>
          <w:rFonts w:ascii="HGP教科書体" w:eastAsia="HGP教科書体" w:hint="eastAsia"/>
          <w:b/>
          <w:sz w:val="24"/>
        </w:rPr>
        <w:t>（７月以降</w:t>
      </w:r>
      <w:r w:rsidR="000318CA">
        <w:rPr>
          <w:rFonts w:ascii="HGP教科書体" w:eastAsia="HGP教科書体" w:hint="eastAsia"/>
          <w:b/>
          <w:sz w:val="24"/>
        </w:rPr>
        <w:t>分</w:t>
      </w:r>
      <w:r>
        <w:rPr>
          <w:rFonts w:ascii="HGP教科書体" w:eastAsia="HGP教科書体" w:hint="eastAsia"/>
          <w:b/>
          <w:sz w:val="24"/>
        </w:rPr>
        <w:t>）</w:t>
      </w:r>
      <w:r w:rsidRPr="00CE079D">
        <w:rPr>
          <w:rFonts w:ascii="HGP教科書体" w:eastAsia="HGP教科書体" w:hint="eastAsia"/>
          <w:b/>
          <w:sz w:val="24"/>
        </w:rPr>
        <w:t>受給</w:t>
      </w:r>
      <w:r w:rsidR="000318CA">
        <w:rPr>
          <w:rFonts w:ascii="HGP教科書体" w:eastAsia="HGP教科書体" w:hint="eastAsia"/>
          <w:b/>
          <w:sz w:val="24"/>
        </w:rPr>
        <w:t>を</w:t>
      </w:r>
      <w:r w:rsidRPr="00CE079D">
        <w:rPr>
          <w:rFonts w:ascii="HGP教科書体" w:eastAsia="HGP教科書体" w:hint="eastAsia"/>
          <w:b/>
          <w:sz w:val="24"/>
        </w:rPr>
        <w:t>するためには</w:t>
      </w:r>
      <w:r w:rsidR="00C044D5">
        <w:rPr>
          <w:rFonts w:ascii="HGP教科書体" w:eastAsia="HGP教科書体" w:hint="eastAsia"/>
          <w:b/>
          <w:sz w:val="24"/>
        </w:rPr>
        <w:t>、</w:t>
      </w:r>
      <w:r w:rsidRPr="00CE079D">
        <w:rPr>
          <w:rFonts w:ascii="HGP教科書体" w:eastAsia="HGP教科書体" w:hint="eastAsia"/>
          <w:b/>
          <w:sz w:val="24"/>
        </w:rPr>
        <w:t>今年度に限り年２回申請が必要です。</w:t>
      </w:r>
      <w:r>
        <w:rPr>
          <w:rFonts w:ascii="HGP教科書体" w:eastAsia="HGP教科書体" w:hint="eastAsia"/>
          <w:b/>
          <w:sz w:val="24"/>
        </w:rPr>
        <w:t>７月以降分に関しては７月頃ご連絡いたしますので、そちらをご確認ください。</w:t>
      </w:r>
      <w:bookmarkStart w:id="2" w:name="_GoBack"/>
      <w:bookmarkEnd w:id="2"/>
    </w:p>
    <w:p w:rsidR="00B75D20" w:rsidRPr="00CE079D" w:rsidRDefault="00B75D20" w:rsidP="00CE079D">
      <w:pPr>
        <w:ind w:leftChars="200" w:left="420"/>
        <w:jc w:val="left"/>
        <w:rPr>
          <w:rFonts w:ascii="HGP教科書体" w:eastAsia="HGP教科書体"/>
          <w:b/>
          <w:sz w:val="24"/>
        </w:rPr>
      </w:pPr>
      <w:r>
        <w:rPr>
          <w:rFonts w:ascii="HGP教科書体" w:eastAsia="HGP教科書体" w:hint="eastAsia"/>
          <w:b/>
          <w:sz w:val="24"/>
        </w:rPr>
        <w:t>また、都内在住の方は都の上乗せ助成制度（授業料実質無償化）である「私立高等学校等授業料軽減助成金」の申請が６月下旬から７月頃にございますので、６月頃ご連絡いたします。</w:t>
      </w:r>
    </w:p>
    <w:p w:rsidR="009415EA" w:rsidRDefault="009415EA" w:rsidP="009415EA">
      <w:pPr>
        <w:ind w:firstLineChars="50" w:firstLine="120"/>
        <w:rPr>
          <w:rFonts w:ascii="HGP教科書体" w:eastAsia="HGP教科書体"/>
          <w:b/>
          <w:sz w:val="24"/>
        </w:rPr>
      </w:pPr>
      <w:r>
        <w:rPr>
          <w:rFonts w:ascii="HGP教科書体" w:eastAsia="HGP教科書体"/>
          <w:b/>
          <w:sz w:val="24"/>
        </w:rPr>
        <w:br w:type="page"/>
      </w:r>
      <w:r>
        <w:rPr>
          <w:rFonts w:ascii="HGP教科書体" w:eastAsia="HGP教科書体" w:hint="eastAsia"/>
          <w:b/>
          <w:sz w:val="24"/>
          <w:bdr w:val="single" w:sz="4" w:space="0" w:color="auto"/>
        </w:rPr>
        <w:lastRenderedPageBreak/>
        <w:t xml:space="preserve"> </w:t>
      </w:r>
      <w:r w:rsidR="00461005">
        <w:rPr>
          <w:rFonts w:ascii="HGP教科書体" w:eastAsia="HGP教科書体" w:hint="eastAsia"/>
          <w:b/>
          <w:sz w:val="24"/>
          <w:bdr w:val="single" w:sz="4" w:space="0" w:color="auto"/>
        </w:rPr>
        <w:t>５</w:t>
      </w:r>
      <w:r>
        <w:rPr>
          <w:rFonts w:ascii="HGP教科書体" w:eastAsia="HGP教科書体" w:hint="eastAsia"/>
          <w:b/>
          <w:sz w:val="24"/>
          <w:bdr w:val="single" w:sz="4" w:space="0" w:color="auto"/>
        </w:rPr>
        <w:t xml:space="preserve"> </w:t>
      </w:r>
      <w:r w:rsidRPr="00BE24D4">
        <w:rPr>
          <w:rFonts w:ascii="HGP教科書体" w:eastAsia="HGP教科書体" w:hint="eastAsia"/>
          <w:b/>
          <w:sz w:val="24"/>
        </w:rPr>
        <w:t xml:space="preserve">　</w:t>
      </w:r>
      <w:r>
        <w:rPr>
          <w:rFonts w:ascii="HGP教科書体" w:eastAsia="HGP教科書体" w:hint="eastAsia"/>
          <w:b/>
          <w:sz w:val="24"/>
        </w:rPr>
        <w:t>申請サイト</w:t>
      </w:r>
    </w:p>
    <w:p w:rsidR="0003733C" w:rsidRDefault="0003733C" w:rsidP="009415EA">
      <w:pPr>
        <w:rPr>
          <w:rFonts w:ascii="HGP教科書体" w:eastAsia="HGP教科書体"/>
          <w:b/>
          <w:sz w:val="24"/>
        </w:rPr>
      </w:pPr>
    </w:p>
    <w:p w:rsidR="006F5902" w:rsidRDefault="006F5902" w:rsidP="009415EA">
      <w:pPr>
        <w:rPr>
          <w:rFonts w:ascii="HGP教科書体" w:eastAsia="HGP教科書体"/>
          <w:b/>
          <w:sz w:val="24"/>
        </w:rPr>
        <w:sectPr w:rsidR="006F5902" w:rsidSect="00DF3E99">
          <w:pgSz w:w="11907" w:h="16840" w:code="9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9415EA" w:rsidRPr="009415EA" w:rsidRDefault="009415EA" w:rsidP="009415EA">
      <w:pPr>
        <w:rPr>
          <w:rFonts w:ascii="HGP教科書体" w:eastAsia="HGP教科書体"/>
          <w:b/>
          <w:sz w:val="24"/>
        </w:rPr>
      </w:pPr>
      <w:r>
        <w:rPr>
          <w:rFonts w:ascii="HGP教科書体" w:eastAsia="HGP教科書体" w:hint="eastAsia"/>
          <w:b/>
          <w:sz w:val="24"/>
        </w:rPr>
        <w:t>（１）</w:t>
      </w:r>
      <w:r>
        <w:rPr>
          <w:rFonts w:ascii="HGP教科書体" w:eastAsia="HGP教科書体"/>
          <w:b/>
          <w:sz w:val="24"/>
        </w:rPr>
        <w:t>e-</w:t>
      </w:r>
      <w:proofErr w:type="spellStart"/>
      <w:r>
        <w:rPr>
          <w:rFonts w:ascii="HGP教科書体" w:eastAsia="HGP教科書体" w:hint="eastAsia"/>
          <w:b/>
          <w:sz w:val="24"/>
        </w:rPr>
        <w:t>Shien</w:t>
      </w:r>
      <w:proofErr w:type="spellEnd"/>
      <w:r>
        <w:rPr>
          <w:rFonts w:ascii="HGP教科書体" w:eastAsia="HGP教科書体" w:hint="eastAsia"/>
          <w:b/>
          <w:sz w:val="24"/>
        </w:rPr>
        <w:t>ログイン画面</w:t>
      </w:r>
    </w:p>
    <w:p w:rsidR="006F5902" w:rsidRDefault="006F5902" w:rsidP="009415EA">
      <w:pPr>
        <w:ind w:firstLineChars="50" w:firstLine="120"/>
        <w:rPr>
          <w:rFonts w:ascii="HGP教科書体" w:eastAsia="HGP教科書体"/>
          <w:b/>
          <w:sz w:val="24"/>
        </w:rPr>
      </w:pPr>
      <w:bookmarkStart w:id="3" w:name="_Hlk130810522"/>
    </w:p>
    <w:p w:rsidR="004C6221" w:rsidRDefault="009415EA" w:rsidP="009415EA">
      <w:pPr>
        <w:ind w:firstLineChars="50" w:firstLine="120"/>
        <w:rPr>
          <w:rFonts w:ascii="HGP教科書体" w:eastAsia="HGP教科書体"/>
          <w:b/>
          <w:sz w:val="24"/>
        </w:rPr>
      </w:pPr>
      <w:r w:rsidRPr="009415EA">
        <w:rPr>
          <w:rFonts w:ascii="HGP教科書体" w:eastAsia="HGP教科書体"/>
          <w:b/>
          <w:sz w:val="24"/>
        </w:rPr>
        <w:t>https://www.e-shien.mext.go.jp/</w:t>
      </w:r>
    </w:p>
    <w:bookmarkEnd w:id="3"/>
    <w:p w:rsidR="009415EA" w:rsidRDefault="00F417CC" w:rsidP="009415EA">
      <w:pPr>
        <w:rPr>
          <w:rFonts w:ascii="HGP教科書体" w:eastAsia="HGP教科書体"/>
          <w:b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257175</wp:posOffset>
            </wp:positionV>
            <wp:extent cx="857250" cy="857250"/>
            <wp:effectExtent l="0" t="0" r="0" b="0"/>
            <wp:wrapNone/>
            <wp:docPr id="18" name="図 18" descr="C:\Users\mohashi\Downloads\QR_8857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ohashi\Downloads\QR_88579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6CE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257175</wp:posOffset>
            </wp:positionV>
            <wp:extent cx="857250" cy="857250"/>
            <wp:effectExtent l="0" t="0" r="0" b="0"/>
            <wp:wrapTopAndBottom/>
            <wp:docPr id="20" name="図 20" descr="C:\Users\mohashi\Downloads\QR_8857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ohashi\Downloads\QR_88574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33C">
        <w:rPr>
          <w:rFonts w:ascii="HGP教科書体" w:eastAsia="HGP教科書体"/>
          <w:b/>
          <w:sz w:val="24"/>
        </w:rPr>
        <w:br w:type="column"/>
      </w:r>
      <w:r w:rsidR="009415EA">
        <w:rPr>
          <w:rFonts w:ascii="HGP教科書体" w:eastAsia="HGP教科書体" w:hint="eastAsia"/>
          <w:b/>
          <w:sz w:val="24"/>
        </w:rPr>
        <w:t>（２）申請者向けマニュアル制度のご案内</w:t>
      </w:r>
    </w:p>
    <w:p w:rsidR="006F5902" w:rsidRDefault="006F5902" w:rsidP="0003733C">
      <w:pPr>
        <w:ind w:firstLineChars="50" w:firstLine="120"/>
        <w:rPr>
          <w:rFonts w:ascii="HGP教科書体" w:eastAsia="HGP教科書体"/>
          <w:b/>
          <w:sz w:val="24"/>
        </w:rPr>
      </w:pPr>
    </w:p>
    <w:p w:rsidR="009415EA" w:rsidRPr="009415EA" w:rsidRDefault="0003733C" w:rsidP="0003733C">
      <w:pPr>
        <w:ind w:firstLineChars="50" w:firstLine="120"/>
        <w:rPr>
          <w:rFonts w:ascii="HGP教科書体" w:eastAsia="HGP教科書体"/>
          <w:b/>
          <w:sz w:val="24"/>
        </w:rPr>
      </w:pPr>
      <w:r w:rsidRPr="0003733C">
        <w:rPr>
          <w:rFonts w:ascii="HGP教科書体" w:eastAsia="HGP教科書体"/>
          <w:b/>
          <w:sz w:val="24"/>
        </w:rPr>
        <w:t>https://www.shigaku-tokyo.or.jp/pa_syugaku.html</w:t>
      </w:r>
    </w:p>
    <w:p w:rsidR="0003733C" w:rsidRDefault="0003733C" w:rsidP="00EB0982">
      <w:pPr>
        <w:rPr>
          <w:rFonts w:ascii="HGP教科書体" w:eastAsia="HGP教科書体"/>
          <w:b/>
          <w:sz w:val="24"/>
        </w:rPr>
        <w:sectPr w:rsidR="0003733C" w:rsidSect="0003733C">
          <w:type w:val="continuous"/>
          <w:pgSz w:w="11907" w:h="16840" w:code="9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:rsidR="00F417CC" w:rsidRDefault="00F417CC" w:rsidP="00EB0982">
      <w:pPr>
        <w:rPr>
          <w:rFonts w:ascii="HGP教科書体" w:eastAsia="HGP教科書体"/>
          <w:b/>
          <w:sz w:val="24"/>
        </w:rPr>
      </w:pPr>
    </w:p>
    <w:p w:rsidR="006F5902" w:rsidRDefault="006F5902" w:rsidP="00EB0982">
      <w:pPr>
        <w:rPr>
          <w:rFonts w:ascii="HGP教科書体" w:eastAsia="HGP教科書体"/>
          <w:b/>
          <w:sz w:val="24"/>
        </w:rPr>
      </w:pPr>
    </w:p>
    <w:p w:rsidR="005B6B42" w:rsidRDefault="005B6B42" w:rsidP="005B6B42">
      <w:pPr>
        <w:ind w:firstLineChars="50" w:firstLine="120"/>
        <w:rPr>
          <w:rFonts w:ascii="HGP教科書体" w:eastAsia="HGP教科書体"/>
          <w:b/>
          <w:sz w:val="24"/>
        </w:rPr>
      </w:pPr>
      <w:r>
        <w:rPr>
          <w:rFonts w:ascii="HGP教科書体" w:eastAsia="HGP教科書体" w:hint="eastAsia"/>
          <w:b/>
          <w:sz w:val="24"/>
          <w:bdr w:val="single" w:sz="4" w:space="0" w:color="auto"/>
        </w:rPr>
        <w:t xml:space="preserve"> </w:t>
      </w:r>
      <w:r w:rsidR="00461005">
        <w:rPr>
          <w:rFonts w:ascii="HGP教科書体" w:eastAsia="HGP教科書体" w:hint="eastAsia"/>
          <w:b/>
          <w:sz w:val="24"/>
          <w:bdr w:val="single" w:sz="4" w:space="0" w:color="auto"/>
        </w:rPr>
        <w:t>６</w:t>
      </w:r>
      <w:r>
        <w:rPr>
          <w:rFonts w:ascii="HGP教科書体" w:eastAsia="HGP教科書体" w:hint="eastAsia"/>
          <w:b/>
          <w:sz w:val="24"/>
          <w:bdr w:val="single" w:sz="4" w:space="0" w:color="auto"/>
        </w:rPr>
        <w:t xml:space="preserve"> </w:t>
      </w:r>
      <w:r w:rsidRPr="00BE24D4">
        <w:rPr>
          <w:rFonts w:ascii="HGP教科書体" w:eastAsia="HGP教科書体" w:hint="eastAsia"/>
          <w:b/>
          <w:sz w:val="24"/>
        </w:rPr>
        <w:t xml:space="preserve">　</w:t>
      </w:r>
      <w:r>
        <w:rPr>
          <w:rFonts w:ascii="HGP教科書体" w:eastAsia="HGP教科書体" w:hint="eastAsia"/>
          <w:b/>
          <w:sz w:val="24"/>
        </w:rPr>
        <w:t>申請手続きの流れ</w:t>
      </w:r>
    </w:p>
    <w:p w:rsidR="005B6B42" w:rsidRDefault="00A95362" w:rsidP="005B6B42">
      <w:pPr>
        <w:ind w:firstLineChars="50" w:firstLine="120"/>
        <w:rPr>
          <w:rFonts w:ascii="HGP教科書体" w:eastAsia="HGP教科書体"/>
          <w:b/>
          <w:sz w:val="24"/>
        </w:rPr>
      </w:pPr>
      <w:r>
        <w:rPr>
          <w:rFonts w:ascii="HGP教科書体" w:eastAsia="HGP教科書体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1504950</wp:posOffset>
                </wp:positionV>
                <wp:extent cx="1038225" cy="6286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96E9F" w:rsidRPr="00496E9F" w:rsidRDefault="00496E9F">
                            <w:pPr>
                              <w:rPr>
                                <w:rFonts w:ascii="HGP教科書体" w:eastAsia="HGP教科書体"/>
                                <w:b/>
                                <w:sz w:val="32"/>
                              </w:rPr>
                            </w:pPr>
                            <w:r w:rsidRPr="00496E9F">
                              <w:rPr>
                                <w:rFonts w:ascii="HGP教科書体" w:eastAsia="HGP教科書体" w:hint="eastAsia"/>
                                <w:b/>
                                <w:sz w:val="32"/>
                              </w:rPr>
                              <w:t>完了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372.75pt;margin-top:118.5pt;width:81.7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" filled="f" stroked="f" strokeweight=".5pt">
                <v:textbox>
                  <w:txbxContent>
                    <w:p w:rsidR="00496E9F" w:rsidRPr="00496E9F" w:rsidRDefault="00496E9F">
                      <w:pPr>
                        <w:rPr>
                          <w:rFonts w:ascii="HGP教科書体" w:eastAsia="HGP教科書体"/>
                          <w:b/>
                          <w:sz w:val="32"/>
                        </w:rPr>
                      </w:pPr>
                      <w:r w:rsidRPr="00496E9F">
                        <w:rPr>
                          <w:rFonts w:ascii="HGP教科書体" w:eastAsia="HGP教科書体" w:hint="eastAsia"/>
                          <w:b/>
                          <w:sz w:val="32"/>
                        </w:rPr>
                        <w:t>完了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1619250</wp:posOffset>
                </wp:positionV>
                <wp:extent cx="863600" cy="323850"/>
                <wp:effectExtent l="19050" t="19050" r="12700" b="1905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3238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62F78C" id="四角形: 角を丸くする 9" o:spid="_x0000_s1026" style="position:absolute;left:0;text-align:left;margin-left:362.25pt;margin-top:127.5pt;width:68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" filled="f" strokecolor="black [3213]" strokeweight="2.25pt">
                <v:stroke joinstyle="miter"/>
              </v:roundrect>
            </w:pict>
          </mc:Fallback>
        </mc:AlternateContent>
      </w:r>
      <w:r w:rsidR="006F5902">
        <w:rPr>
          <w:rFonts w:ascii="HGP教科書体" w:eastAsia="HGP教科書体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1600200</wp:posOffset>
                </wp:positionV>
                <wp:extent cx="486410" cy="4953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0CE9" w:rsidRPr="00496E9F" w:rsidRDefault="00496E9F">
                            <w:pPr>
                              <w:rPr>
                                <w:rFonts w:ascii="HGP教科書体" w:eastAsia="HGP教科書体"/>
                                <w:b/>
                                <w:sz w:val="24"/>
                              </w:rPr>
                            </w:pPr>
                            <w:r w:rsidRPr="00496E9F">
                              <w:rPr>
                                <w:rFonts w:ascii="HGP教科書体" w:eastAsia="HGP教科書体" w:hint="eastAsia"/>
                                <w:b/>
                                <w:sz w:val="24"/>
                              </w:rPr>
                              <w:t>ない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294pt;margin-top:126pt;width:38.3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" filled="f" stroked="f" strokeweight=".5pt">
                <v:textbox style="layout-flow:vertical-ideographic">
                  <w:txbxContent>
                    <w:p w:rsidR="00290CE9" w:rsidRPr="00496E9F" w:rsidRDefault="00496E9F">
                      <w:pPr>
                        <w:rPr>
                          <w:rFonts w:ascii="HGP教科書体" w:eastAsia="HGP教科書体"/>
                          <w:b/>
                          <w:sz w:val="24"/>
                        </w:rPr>
                      </w:pPr>
                      <w:r w:rsidRPr="00496E9F">
                        <w:rPr>
                          <w:rFonts w:ascii="HGP教科書体" w:eastAsia="HGP教科書体" w:hint="eastAsia"/>
                          <w:b/>
                          <w:sz w:val="24"/>
                        </w:rPr>
                        <w:t>ない</w:t>
                      </w:r>
                    </w:p>
                  </w:txbxContent>
                </v:textbox>
              </v:shape>
            </w:pict>
          </mc:Fallback>
        </mc:AlternateContent>
      </w:r>
      <w:r w:rsidR="006F5902">
        <w:rPr>
          <w:rFonts w:ascii="HGP教科書体" w:eastAsia="HGP教科書体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3646805</wp:posOffset>
                </wp:positionH>
                <wp:positionV relativeFrom="paragraph">
                  <wp:posOffset>1605915</wp:posOffset>
                </wp:positionV>
                <wp:extent cx="791845" cy="352425"/>
                <wp:effectExtent l="0" t="8890" r="0" b="0"/>
                <wp:wrapNone/>
                <wp:docPr id="6" name="矢印: 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91845" cy="352425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0CE9" w:rsidRDefault="00290CE9" w:rsidP="00290C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6" o:spid="_x0000_s1029" type="#_x0000_t67" style="position:absolute;left:0;text-align:left;margin-left:287.15pt;margin-top:126.45pt;width:62.35pt;height:27.75pt;rotation:-9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" adj="10800" fillcolor="#aeaaaa [2414]" stroked="f" strokeweight="1pt">
                <v:textbox>
                  <w:txbxContent>
                    <w:p w:rsidR="00290CE9" w:rsidRDefault="00290CE9" w:rsidP="00290CE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7067A">
        <w:rPr>
          <w:rFonts w:ascii="HGP教科書体" w:eastAsia="HGP教科書体"/>
          <w:b/>
          <w:noProof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323850</wp:posOffset>
            </wp:positionV>
            <wp:extent cx="3533775" cy="2905125"/>
            <wp:effectExtent l="0" t="57150" r="0" b="47625"/>
            <wp:wrapTopAndBottom/>
            <wp:docPr id="4" name="図表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17CC" w:rsidRDefault="00F417CC" w:rsidP="00EB0982">
      <w:pPr>
        <w:rPr>
          <w:rFonts w:ascii="HGP教科書体" w:eastAsia="HGP教科書体"/>
          <w:b/>
          <w:sz w:val="24"/>
        </w:rPr>
      </w:pPr>
    </w:p>
    <w:p w:rsidR="005B6B42" w:rsidRDefault="005B6B42" w:rsidP="00EB0982">
      <w:pPr>
        <w:rPr>
          <w:rFonts w:ascii="HGP教科書体" w:eastAsia="HGP教科書体"/>
          <w:b/>
          <w:sz w:val="24"/>
        </w:rPr>
      </w:pPr>
    </w:p>
    <w:p w:rsidR="005B6B42" w:rsidRDefault="005B6B42" w:rsidP="00EB0982">
      <w:pPr>
        <w:rPr>
          <w:rFonts w:ascii="HGP教科書体" w:eastAsia="HGP教科書体"/>
          <w:b/>
          <w:sz w:val="24"/>
        </w:rPr>
      </w:pPr>
    </w:p>
    <w:p w:rsidR="006F5902" w:rsidRDefault="006F5902" w:rsidP="00EB0982">
      <w:pPr>
        <w:rPr>
          <w:rFonts w:ascii="HGP教科書体" w:eastAsia="HGP教科書体"/>
          <w:b/>
          <w:sz w:val="24"/>
        </w:rPr>
      </w:pPr>
    </w:p>
    <w:p w:rsidR="006F5902" w:rsidRDefault="006F5902" w:rsidP="00EB0982">
      <w:pPr>
        <w:rPr>
          <w:rFonts w:ascii="HGP教科書体" w:eastAsia="HGP教科書体"/>
          <w:b/>
          <w:sz w:val="24"/>
        </w:rPr>
      </w:pPr>
    </w:p>
    <w:p w:rsidR="00C35CA6" w:rsidRPr="00EB0982" w:rsidRDefault="00CF36CE" w:rsidP="00EB0982">
      <w:pPr>
        <w:rPr>
          <w:rFonts w:ascii="HGP教科書体" w:eastAsia="HGP教科書体"/>
          <w:b/>
          <w:sz w:val="24"/>
        </w:rPr>
      </w:pPr>
      <w:r>
        <w:rPr>
          <w:rFonts w:ascii="HGP教科書体" w:eastAsia="HGP教科書体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31115</wp:posOffset>
                </wp:positionV>
                <wp:extent cx="5514975" cy="533400"/>
                <wp:effectExtent l="0" t="0" r="12065" b="1905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E3D" w:rsidRDefault="00400E3D" w:rsidP="00400E3D">
                            <w:pPr>
                              <w:jc w:val="center"/>
                              <w:rPr>
                                <w:rFonts w:ascii="HGP教科書体" w:eastAsia="HGP教科書体"/>
                                <w:snapToGrid w:val="0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napToGrid w:val="0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お問い合わせ先：</w:t>
                            </w:r>
                            <w:r w:rsidRPr="00B06848">
                              <w:rPr>
                                <w:rFonts w:ascii="HGP教科書体" w:eastAsia="HGP教科書体" w:hint="eastAsia"/>
                                <w:snapToGrid w:val="0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東京都</w:t>
                            </w:r>
                            <w:r>
                              <w:rPr>
                                <w:rFonts w:ascii="HGP教科書体" w:eastAsia="HGP教科書体" w:hint="eastAsia"/>
                                <w:snapToGrid w:val="0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私学就学支援金センター</w:t>
                            </w:r>
                            <w:r w:rsidRPr="00B06848">
                              <w:rPr>
                                <w:rFonts w:ascii="HGP教科書体" w:eastAsia="HGP教科書体" w:hint="eastAsia"/>
                                <w:snapToGrid w:val="0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　℡０３－</w:t>
                            </w:r>
                            <w:r w:rsidR="00280830">
                              <w:rPr>
                                <w:rFonts w:ascii="HGP教科書体" w:eastAsia="HGP教科書体" w:hint="eastAsia"/>
                                <w:snapToGrid w:val="0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６７４３</w:t>
                            </w:r>
                            <w:r w:rsidRPr="00B06848">
                              <w:rPr>
                                <w:rFonts w:ascii="HGP教科書体" w:eastAsia="HGP教科書体" w:hint="eastAsia"/>
                                <w:snapToGrid w:val="0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－</w:t>
                            </w:r>
                            <w:r w:rsidR="00280830">
                              <w:rPr>
                                <w:rFonts w:ascii="HGP教科書体" w:eastAsia="HGP教科書体" w:hint="eastAsia"/>
                                <w:snapToGrid w:val="0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５０１１</w:t>
                            </w:r>
                            <w:r>
                              <w:rPr>
                                <w:rFonts w:ascii="HGP教科書体" w:eastAsia="HGP教科書体" w:hint="eastAsia"/>
                                <w:snapToGrid w:val="0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　（</w:t>
                            </w:r>
                            <w:r w:rsidR="00381C7E">
                              <w:rPr>
                                <w:rFonts w:ascii="HGP教科書体" w:eastAsia="HGP教科書体" w:hint="eastAsia"/>
                                <w:snapToGrid w:val="0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平日</w:t>
                            </w:r>
                            <w:r>
                              <w:rPr>
                                <w:rFonts w:ascii="HGP教科書体" w:eastAsia="HGP教科書体" w:hint="eastAsia"/>
                                <w:snapToGrid w:val="0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9：15～17：00）</w:t>
                            </w:r>
                          </w:p>
                          <w:p w:rsidR="00280830" w:rsidRPr="00280830" w:rsidRDefault="00280830" w:rsidP="00400E3D">
                            <w:pPr>
                              <w:jc w:val="center"/>
                              <w:rPr>
                                <w:rFonts w:ascii="HGP教科書体" w:eastAsia="HGP教科書体"/>
                                <w:snapToGrid w:val="0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napToGrid w:val="0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４・７月は受付時間の延長が</w:t>
                            </w:r>
                            <w:r w:rsidR="00CE079D">
                              <w:rPr>
                                <w:rFonts w:ascii="HGP教科書体" w:eastAsia="HGP教科書体" w:hint="eastAsia"/>
                                <w:snapToGrid w:val="0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ございます</w:t>
                            </w:r>
                            <w:r>
                              <w:rPr>
                                <w:rFonts w:ascii="HGP教科書体" w:eastAsia="HGP教科書体" w:hint="eastAsia"/>
                                <w:snapToGrid w:val="0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0;margin-top:2.45pt;width:434.25pt;height:42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">
                <v:textbox inset="5.85pt,.7pt,5.85pt,.7pt">
                  <w:txbxContent>
                    <w:p w:rsidR="00400E3D" w:rsidRDefault="00400E3D" w:rsidP="00400E3D">
                      <w:pPr>
                        <w:jc w:val="center"/>
                        <w:rPr>
                          <w:rFonts w:ascii="HGP教科書体" w:eastAsia="HGP教科書体"/>
                          <w:snapToGrid w:val="0"/>
                          <w:spacing w:val="-2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HGP教科書体" w:eastAsia="HGP教科書体" w:hint="eastAsia"/>
                          <w:snapToGrid w:val="0"/>
                          <w:spacing w:val="-2"/>
                          <w:kern w:val="0"/>
                          <w:sz w:val="22"/>
                          <w:szCs w:val="22"/>
                        </w:rPr>
                        <w:t>お問い合わせ先：</w:t>
                      </w:r>
                      <w:r w:rsidRPr="00B06848">
                        <w:rPr>
                          <w:rFonts w:ascii="HGP教科書体" w:eastAsia="HGP教科書体" w:hint="eastAsia"/>
                          <w:snapToGrid w:val="0"/>
                          <w:spacing w:val="-2"/>
                          <w:kern w:val="0"/>
                          <w:sz w:val="22"/>
                          <w:szCs w:val="22"/>
                        </w:rPr>
                        <w:t>東京都</w:t>
                      </w:r>
                      <w:r>
                        <w:rPr>
                          <w:rFonts w:ascii="HGP教科書体" w:eastAsia="HGP教科書体" w:hint="eastAsia"/>
                          <w:snapToGrid w:val="0"/>
                          <w:spacing w:val="-2"/>
                          <w:kern w:val="0"/>
                          <w:sz w:val="22"/>
                          <w:szCs w:val="22"/>
                        </w:rPr>
                        <w:t>私学就学支援金センター</w:t>
                      </w:r>
                      <w:r w:rsidRPr="00B06848">
                        <w:rPr>
                          <w:rFonts w:ascii="HGP教科書体" w:eastAsia="HGP教科書体" w:hint="eastAsia"/>
                          <w:snapToGrid w:val="0"/>
                          <w:spacing w:val="-2"/>
                          <w:kern w:val="0"/>
                          <w:sz w:val="22"/>
                          <w:szCs w:val="22"/>
                        </w:rPr>
                        <w:t xml:space="preserve">　℡０３－</w:t>
                      </w:r>
                      <w:r w:rsidR="00280830">
                        <w:rPr>
                          <w:rFonts w:ascii="HGP教科書体" w:eastAsia="HGP教科書体" w:hint="eastAsia"/>
                          <w:snapToGrid w:val="0"/>
                          <w:spacing w:val="-2"/>
                          <w:kern w:val="0"/>
                          <w:sz w:val="22"/>
                          <w:szCs w:val="22"/>
                        </w:rPr>
                        <w:t>６７４３</w:t>
                      </w:r>
                      <w:r w:rsidRPr="00B06848">
                        <w:rPr>
                          <w:rFonts w:ascii="HGP教科書体" w:eastAsia="HGP教科書体" w:hint="eastAsia"/>
                          <w:snapToGrid w:val="0"/>
                          <w:spacing w:val="-2"/>
                          <w:kern w:val="0"/>
                          <w:sz w:val="22"/>
                          <w:szCs w:val="22"/>
                        </w:rPr>
                        <w:t>－</w:t>
                      </w:r>
                      <w:r w:rsidR="00280830">
                        <w:rPr>
                          <w:rFonts w:ascii="HGP教科書体" w:eastAsia="HGP教科書体" w:hint="eastAsia"/>
                          <w:snapToGrid w:val="0"/>
                          <w:spacing w:val="-2"/>
                          <w:kern w:val="0"/>
                          <w:sz w:val="22"/>
                          <w:szCs w:val="22"/>
                        </w:rPr>
                        <w:t>５０１１</w:t>
                      </w:r>
                      <w:r>
                        <w:rPr>
                          <w:rFonts w:ascii="HGP教科書体" w:eastAsia="HGP教科書体" w:hint="eastAsia"/>
                          <w:snapToGrid w:val="0"/>
                          <w:spacing w:val="-2"/>
                          <w:kern w:val="0"/>
                          <w:sz w:val="22"/>
                          <w:szCs w:val="22"/>
                        </w:rPr>
                        <w:t xml:space="preserve">　（</w:t>
                      </w:r>
                      <w:r w:rsidR="00381C7E">
                        <w:rPr>
                          <w:rFonts w:ascii="HGP教科書体" w:eastAsia="HGP教科書体" w:hint="eastAsia"/>
                          <w:snapToGrid w:val="0"/>
                          <w:spacing w:val="-2"/>
                          <w:kern w:val="0"/>
                          <w:sz w:val="22"/>
                          <w:szCs w:val="22"/>
                        </w:rPr>
                        <w:t>平日</w:t>
                      </w:r>
                      <w:r>
                        <w:rPr>
                          <w:rFonts w:ascii="HGP教科書体" w:eastAsia="HGP教科書体" w:hint="eastAsia"/>
                          <w:snapToGrid w:val="0"/>
                          <w:spacing w:val="-2"/>
                          <w:kern w:val="0"/>
                          <w:sz w:val="22"/>
                          <w:szCs w:val="22"/>
                        </w:rPr>
                        <w:t>9：15～17：00）</w:t>
                      </w:r>
                    </w:p>
                    <w:p w:rsidR="00280830" w:rsidRPr="00280830" w:rsidRDefault="00280830" w:rsidP="00400E3D">
                      <w:pPr>
                        <w:jc w:val="center"/>
                        <w:rPr>
                          <w:rFonts w:ascii="HGP教科書体" w:eastAsia="HGP教科書体"/>
                          <w:snapToGrid w:val="0"/>
                          <w:spacing w:val="-2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HGP教科書体" w:eastAsia="HGP教科書体" w:hint="eastAsia"/>
                          <w:snapToGrid w:val="0"/>
                          <w:spacing w:val="-2"/>
                          <w:kern w:val="0"/>
                          <w:sz w:val="22"/>
                          <w:szCs w:val="22"/>
                        </w:rPr>
                        <w:t>４・７月は受付時間の延長が</w:t>
                      </w:r>
                      <w:r w:rsidR="00CE079D">
                        <w:rPr>
                          <w:rFonts w:ascii="HGP教科書体" w:eastAsia="HGP教科書体" w:hint="eastAsia"/>
                          <w:snapToGrid w:val="0"/>
                          <w:spacing w:val="-2"/>
                          <w:kern w:val="0"/>
                          <w:sz w:val="22"/>
                          <w:szCs w:val="22"/>
                        </w:rPr>
                        <w:t>ございます</w:t>
                      </w:r>
                      <w:r>
                        <w:rPr>
                          <w:rFonts w:ascii="HGP教科書体" w:eastAsia="HGP教科書体" w:hint="eastAsia"/>
                          <w:snapToGrid w:val="0"/>
                          <w:spacing w:val="-2"/>
                          <w:kern w:val="0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307D">
        <w:rPr>
          <w:rFonts w:ascii="HGP教科書体" w:eastAsia="HGP教科書体" w:hint="eastAsia"/>
          <w:b/>
          <w:sz w:val="24"/>
        </w:rPr>
        <w:t xml:space="preserve">　　　　　　　　　　　　　　　　　　　　　　　　　　　　　　　　　　　　　　　　　　　　　　　　　　　　</w:t>
      </w:r>
    </w:p>
    <w:sectPr w:rsidR="00C35CA6" w:rsidRPr="00EB0982" w:rsidSect="0003733C">
      <w:type w:val="continuous"/>
      <w:pgSz w:w="11907" w:h="16840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D44" w:rsidRDefault="00D12D44" w:rsidP="002F307D">
      <w:r>
        <w:separator/>
      </w:r>
    </w:p>
  </w:endnote>
  <w:endnote w:type="continuationSeparator" w:id="0">
    <w:p w:rsidR="00D12D44" w:rsidRDefault="00D12D44" w:rsidP="002F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D44" w:rsidRDefault="00D12D44" w:rsidP="002F307D">
      <w:r>
        <w:separator/>
      </w:r>
    </w:p>
  </w:footnote>
  <w:footnote w:type="continuationSeparator" w:id="0">
    <w:p w:rsidR="00D12D44" w:rsidRDefault="00D12D44" w:rsidP="002F3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34A5"/>
    <w:multiLevelType w:val="hybridMultilevel"/>
    <w:tmpl w:val="B596DA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6103AA"/>
    <w:multiLevelType w:val="hybridMultilevel"/>
    <w:tmpl w:val="5F140270"/>
    <w:lvl w:ilvl="0" w:tplc="3918B7B6">
      <w:start w:val="1"/>
      <w:numFmt w:val="bullet"/>
      <w:lvlText w:val="※"/>
      <w:lvlJc w:val="left"/>
      <w:pPr>
        <w:ind w:left="11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2" w15:restartNumberingAfterBreak="0">
    <w:nsid w:val="24B86367"/>
    <w:multiLevelType w:val="hybridMultilevel"/>
    <w:tmpl w:val="74C4DCE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B2B72F6"/>
    <w:multiLevelType w:val="hybridMultilevel"/>
    <w:tmpl w:val="083AD628"/>
    <w:lvl w:ilvl="0" w:tplc="97400E5A">
      <w:start w:val="2"/>
      <w:numFmt w:val="bullet"/>
      <w:lvlText w:val="※"/>
      <w:lvlJc w:val="left"/>
      <w:pPr>
        <w:ind w:left="780" w:hanging="360"/>
      </w:pPr>
      <w:rPr>
        <w:rFonts w:ascii="HGP教科書体" w:eastAsia="HGP教科書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22441D"/>
    <w:multiLevelType w:val="hybridMultilevel"/>
    <w:tmpl w:val="86503336"/>
    <w:lvl w:ilvl="0" w:tplc="F2D4766C">
      <w:start w:val="1"/>
      <w:numFmt w:val="bullet"/>
      <w:lvlText w:val="＊"/>
      <w:lvlJc w:val="left"/>
      <w:pPr>
        <w:ind w:left="360" w:hanging="360"/>
      </w:pPr>
      <w:rPr>
        <w:rFonts w:ascii="HGP教科書体" w:eastAsia="HGP教科書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00B317C"/>
    <w:multiLevelType w:val="hybridMultilevel"/>
    <w:tmpl w:val="E0723266"/>
    <w:lvl w:ilvl="0" w:tplc="18F86AE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495"/>
    <w:rsid w:val="000318CA"/>
    <w:rsid w:val="000350A8"/>
    <w:rsid w:val="0003733C"/>
    <w:rsid w:val="0007067A"/>
    <w:rsid w:val="000814AB"/>
    <w:rsid w:val="000817B8"/>
    <w:rsid w:val="0008273B"/>
    <w:rsid w:val="000A1960"/>
    <w:rsid w:val="000A555A"/>
    <w:rsid w:val="000D5F26"/>
    <w:rsid w:val="000F3D7B"/>
    <w:rsid w:val="000F7715"/>
    <w:rsid w:val="001000CC"/>
    <w:rsid w:val="00124D08"/>
    <w:rsid w:val="00134FDE"/>
    <w:rsid w:val="0014184C"/>
    <w:rsid w:val="0016166D"/>
    <w:rsid w:val="00182D0D"/>
    <w:rsid w:val="00184755"/>
    <w:rsid w:val="001B0DEF"/>
    <w:rsid w:val="001C01E1"/>
    <w:rsid w:val="001C151D"/>
    <w:rsid w:val="001C2A0A"/>
    <w:rsid w:val="001C3557"/>
    <w:rsid w:val="001E19D7"/>
    <w:rsid w:val="0020006A"/>
    <w:rsid w:val="00200B5D"/>
    <w:rsid w:val="002120DB"/>
    <w:rsid w:val="00213E1D"/>
    <w:rsid w:val="00214BA6"/>
    <w:rsid w:val="00224E2A"/>
    <w:rsid w:val="00243F5D"/>
    <w:rsid w:val="00250158"/>
    <w:rsid w:val="00260651"/>
    <w:rsid w:val="002637AB"/>
    <w:rsid w:val="00265ED4"/>
    <w:rsid w:val="0027613F"/>
    <w:rsid w:val="00280830"/>
    <w:rsid w:val="00290CE9"/>
    <w:rsid w:val="002B355F"/>
    <w:rsid w:val="002B46D0"/>
    <w:rsid w:val="002D5E78"/>
    <w:rsid w:val="002E37FE"/>
    <w:rsid w:val="002F307D"/>
    <w:rsid w:val="003021C5"/>
    <w:rsid w:val="003062ED"/>
    <w:rsid w:val="003065E9"/>
    <w:rsid w:val="003149B4"/>
    <w:rsid w:val="003236D4"/>
    <w:rsid w:val="003312EC"/>
    <w:rsid w:val="00355E90"/>
    <w:rsid w:val="00356DD9"/>
    <w:rsid w:val="003727AF"/>
    <w:rsid w:val="00377D52"/>
    <w:rsid w:val="00381C7E"/>
    <w:rsid w:val="003864F1"/>
    <w:rsid w:val="0039325E"/>
    <w:rsid w:val="003B1DB0"/>
    <w:rsid w:val="003E23F1"/>
    <w:rsid w:val="003F1D13"/>
    <w:rsid w:val="003F3DC4"/>
    <w:rsid w:val="003F733F"/>
    <w:rsid w:val="00400E3D"/>
    <w:rsid w:val="00404D56"/>
    <w:rsid w:val="004107E1"/>
    <w:rsid w:val="00410BE0"/>
    <w:rsid w:val="004202A8"/>
    <w:rsid w:val="004219C6"/>
    <w:rsid w:val="00445471"/>
    <w:rsid w:val="00461005"/>
    <w:rsid w:val="00461499"/>
    <w:rsid w:val="00482E45"/>
    <w:rsid w:val="00496E9F"/>
    <w:rsid w:val="00497146"/>
    <w:rsid w:val="004A05B9"/>
    <w:rsid w:val="004A0688"/>
    <w:rsid w:val="004B6B02"/>
    <w:rsid w:val="004C6221"/>
    <w:rsid w:val="004E4E75"/>
    <w:rsid w:val="004F2515"/>
    <w:rsid w:val="0050196F"/>
    <w:rsid w:val="00527FF0"/>
    <w:rsid w:val="00541F9E"/>
    <w:rsid w:val="005509FD"/>
    <w:rsid w:val="00581747"/>
    <w:rsid w:val="005A6004"/>
    <w:rsid w:val="005A6495"/>
    <w:rsid w:val="005A6BB2"/>
    <w:rsid w:val="005B6B42"/>
    <w:rsid w:val="005C12D5"/>
    <w:rsid w:val="005C57FB"/>
    <w:rsid w:val="005D163D"/>
    <w:rsid w:val="005E3FDB"/>
    <w:rsid w:val="005F4598"/>
    <w:rsid w:val="00621F0E"/>
    <w:rsid w:val="0062694D"/>
    <w:rsid w:val="006543B5"/>
    <w:rsid w:val="00670C37"/>
    <w:rsid w:val="00670F5C"/>
    <w:rsid w:val="00686412"/>
    <w:rsid w:val="006A2D91"/>
    <w:rsid w:val="006A6D06"/>
    <w:rsid w:val="006B0FAF"/>
    <w:rsid w:val="006B36F2"/>
    <w:rsid w:val="006E23A0"/>
    <w:rsid w:val="006F5902"/>
    <w:rsid w:val="00716799"/>
    <w:rsid w:val="00722FE7"/>
    <w:rsid w:val="00723D18"/>
    <w:rsid w:val="00731F75"/>
    <w:rsid w:val="007409D0"/>
    <w:rsid w:val="00743AF2"/>
    <w:rsid w:val="00780F70"/>
    <w:rsid w:val="007819C3"/>
    <w:rsid w:val="00790CD9"/>
    <w:rsid w:val="0079435E"/>
    <w:rsid w:val="007A3CBE"/>
    <w:rsid w:val="007B7E2E"/>
    <w:rsid w:val="007D4990"/>
    <w:rsid w:val="007D5094"/>
    <w:rsid w:val="007D538E"/>
    <w:rsid w:val="007E4939"/>
    <w:rsid w:val="00812C92"/>
    <w:rsid w:val="00824029"/>
    <w:rsid w:val="00840A20"/>
    <w:rsid w:val="00857D3E"/>
    <w:rsid w:val="00872636"/>
    <w:rsid w:val="00894574"/>
    <w:rsid w:val="008B0832"/>
    <w:rsid w:val="008C0DA5"/>
    <w:rsid w:val="008C29D9"/>
    <w:rsid w:val="008D1D7F"/>
    <w:rsid w:val="008F42D3"/>
    <w:rsid w:val="009052F7"/>
    <w:rsid w:val="009415EA"/>
    <w:rsid w:val="00952A02"/>
    <w:rsid w:val="009615D4"/>
    <w:rsid w:val="0096736A"/>
    <w:rsid w:val="00973438"/>
    <w:rsid w:val="00980BC7"/>
    <w:rsid w:val="00986071"/>
    <w:rsid w:val="009A1187"/>
    <w:rsid w:val="009A4C34"/>
    <w:rsid w:val="009C0E8B"/>
    <w:rsid w:val="009C718B"/>
    <w:rsid w:val="009D0C28"/>
    <w:rsid w:val="009D2B4C"/>
    <w:rsid w:val="009F48FB"/>
    <w:rsid w:val="00A17A92"/>
    <w:rsid w:val="00A20DE5"/>
    <w:rsid w:val="00A22D61"/>
    <w:rsid w:val="00A2776C"/>
    <w:rsid w:val="00A33EB5"/>
    <w:rsid w:val="00A41F58"/>
    <w:rsid w:val="00A4342B"/>
    <w:rsid w:val="00A4456F"/>
    <w:rsid w:val="00A5509C"/>
    <w:rsid w:val="00A72A8B"/>
    <w:rsid w:val="00A8385D"/>
    <w:rsid w:val="00A87F95"/>
    <w:rsid w:val="00A90308"/>
    <w:rsid w:val="00A95362"/>
    <w:rsid w:val="00AA3761"/>
    <w:rsid w:val="00AA79FC"/>
    <w:rsid w:val="00AB202B"/>
    <w:rsid w:val="00AB3E65"/>
    <w:rsid w:val="00AB6C2E"/>
    <w:rsid w:val="00AC74C1"/>
    <w:rsid w:val="00AD3947"/>
    <w:rsid w:val="00AE388D"/>
    <w:rsid w:val="00B06848"/>
    <w:rsid w:val="00B145BC"/>
    <w:rsid w:val="00B202B1"/>
    <w:rsid w:val="00B44415"/>
    <w:rsid w:val="00B473F9"/>
    <w:rsid w:val="00B47F5E"/>
    <w:rsid w:val="00B516E8"/>
    <w:rsid w:val="00B75D20"/>
    <w:rsid w:val="00B8550A"/>
    <w:rsid w:val="00BA0920"/>
    <w:rsid w:val="00BA1A83"/>
    <w:rsid w:val="00BE24D4"/>
    <w:rsid w:val="00BF446E"/>
    <w:rsid w:val="00C01061"/>
    <w:rsid w:val="00C044D5"/>
    <w:rsid w:val="00C07C63"/>
    <w:rsid w:val="00C12C93"/>
    <w:rsid w:val="00C21BA9"/>
    <w:rsid w:val="00C31B8A"/>
    <w:rsid w:val="00C32366"/>
    <w:rsid w:val="00C35CA6"/>
    <w:rsid w:val="00C53749"/>
    <w:rsid w:val="00C6683C"/>
    <w:rsid w:val="00C81369"/>
    <w:rsid w:val="00C84AF2"/>
    <w:rsid w:val="00CA0F29"/>
    <w:rsid w:val="00CA234C"/>
    <w:rsid w:val="00CA2555"/>
    <w:rsid w:val="00CA4F87"/>
    <w:rsid w:val="00CC12F5"/>
    <w:rsid w:val="00CC6342"/>
    <w:rsid w:val="00CD6CC1"/>
    <w:rsid w:val="00CE065B"/>
    <w:rsid w:val="00CE079D"/>
    <w:rsid w:val="00CE3F94"/>
    <w:rsid w:val="00CE4D2B"/>
    <w:rsid w:val="00CF36CE"/>
    <w:rsid w:val="00D01F96"/>
    <w:rsid w:val="00D12D44"/>
    <w:rsid w:val="00D42146"/>
    <w:rsid w:val="00D75938"/>
    <w:rsid w:val="00D836C2"/>
    <w:rsid w:val="00DB424D"/>
    <w:rsid w:val="00DD5F05"/>
    <w:rsid w:val="00DE2D96"/>
    <w:rsid w:val="00DE5A7A"/>
    <w:rsid w:val="00DF3E99"/>
    <w:rsid w:val="00E01347"/>
    <w:rsid w:val="00E01D4C"/>
    <w:rsid w:val="00E159F0"/>
    <w:rsid w:val="00E2444B"/>
    <w:rsid w:val="00E57F63"/>
    <w:rsid w:val="00E843C4"/>
    <w:rsid w:val="00EB0982"/>
    <w:rsid w:val="00EC3A01"/>
    <w:rsid w:val="00ED647D"/>
    <w:rsid w:val="00EE1456"/>
    <w:rsid w:val="00EE23AB"/>
    <w:rsid w:val="00EF39C1"/>
    <w:rsid w:val="00EF3A63"/>
    <w:rsid w:val="00F112B3"/>
    <w:rsid w:val="00F22E5B"/>
    <w:rsid w:val="00F3186B"/>
    <w:rsid w:val="00F417CC"/>
    <w:rsid w:val="00F53CEF"/>
    <w:rsid w:val="00F621D8"/>
    <w:rsid w:val="00FA657E"/>
    <w:rsid w:val="00FB3940"/>
    <w:rsid w:val="00FB7346"/>
    <w:rsid w:val="00FE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7B42C08"/>
  <w15:chartTrackingRefBased/>
  <w15:docId w15:val="{64630AC4-B81B-4CAD-850D-5C17E6DE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9D7"/>
    <w:rPr>
      <w:rFonts w:ascii="Arial" w:eastAsia="ＭＳ ゴシック" w:hAnsi="Arial"/>
      <w:sz w:val="18"/>
      <w:szCs w:val="18"/>
    </w:rPr>
  </w:style>
  <w:style w:type="character" w:styleId="a4">
    <w:name w:val="Hyperlink"/>
    <w:rsid w:val="00A17A92"/>
    <w:rPr>
      <w:color w:val="0000FF"/>
      <w:u w:val="single"/>
    </w:rPr>
  </w:style>
  <w:style w:type="character" w:styleId="a5">
    <w:name w:val="FollowedHyperlink"/>
    <w:rsid w:val="00C81369"/>
    <w:rPr>
      <w:color w:val="800080"/>
      <w:u w:val="single"/>
    </w:rPr>
  </w:style>
  <w:style w:type="paragraph" w:styleId="a6">
    <w:name w:val="Note Heading"/>
    <w:basedOn w:val="a"/>
    <w:next w:val="a"/>
    <w:link w:val="a7"/>
    <w:rsid w:val="00D836C2"/>
    <w:pPr>
      <w:jc w:val="center"/>
    </w:pPr>
    <w:rPr>
      <w:rFonts w:ascii="HGP教科書体" w:eastAsia="HGP教科書体"/>
      <w:b/>
      <w:sz w:val="24"/>
    </w:rPr>
  </w:style>
  <w:style w:type="character" w:customStyle="1" w:styleId="a7">
    <w:name w:val="記 (文字)"/>
    <w:link w:val="a6"/>
    <w:rsid w:val="00D836C2"/>
    <w:rPr>
      <w:rFonts w:ascii="HGP教科書体" w:eastAsia="HGP教科書体"/>
      <w:b/>
      <w:kern w:val="2"/>
      <w:sz w:val="24"/>
      <w:szCs w:val="24"/>
    </w:rPr>
  </w:style>
  <w:style w:type="paragraph" w:styleId="a8">
    <w:name w:val="Closing"/>
    <w:basedOn w:val="a"/>
    <w:link w:val="a9"/>
    <w:rsid w:val="00D836C2"/>
    <w:pPr>
      <w:jc w:val="right"/>
    </w:pPr>
    <w:rPr>
      <w:rFonts w:ascii="HGP教科書体" w:eastAsia="HGP教科書体"/>
      <w:b/>
      <w:sz w:val="24"/>
    </w:rPr>
  </w:style>
  <w:style w:type="character" w:customStyle="1" w:styleId="a9">
    <w:name w:val="結語 (文字)"/>
    <w:link w:val="a8"/>
    <w:rsid w:val="00D836C2"/>
    <w:rPr>
      <w:rFonts w:ascii="HGP教科書体" w:eastAsia="HGP教科書体"/>
      <w:b/>
      <w:kern w:val="2"/>
      <w:sz w:val="24"/>
      <w:szCs w:val="24"/>
    </w:rPr>
  </w:style>
  <w:style w:type="paragraph" w:styleId="aa">
    <w:name w:val="header"/>
    <w:basedOn w:val="a"/>
    <w:link w:val="ab"/>
    <w:rsid w:val="002F30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2F307D"/>
    <w:rPr>
      <w:kern w:val="2"/>
      <w:sz w:val="21"/>
      <w:szCs w:val="24"/>
    </w:rPr>
  </w:style>
  <w:style w:type="paragraph" w:styleId="ac">
    <w:name w:val="footer"/>
    <w:basedOn w:val="a"/>
    <w:link w:val="ad"/>
    <w:rsid w:val="002F307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2F307D"/>
    <w:rPr>
      <w:kern w:val="2"/>
      <w:sz w:val="21"/>
      <w:szCs w:val="24"/>
    </w:rPr>
  </w:style>
  <w:style w:type="character" w:styleId="ae">
    <w:name w:val="Unresolved Mention"/>
    <w:basedOn w:val="a0"/>
    <w:uiPriority w:val="99"/>
    <w:semiHidden/>
    <w:unhideWhenUsed/>
    <w:rsid w:val="00941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878D6CE-1E90-465F-8F31-F53C2C74AAE6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28F54F56-7241-4E48-ACC9-E92F833FCE2E}">
      <dgm:prSet phldrT="[テキスト]" custT="1"/>
      <dgm:spPr>
        <a:noFill/>
        <a:ln w="28575">
          <a:solidFill>
            <a:schemeClr val="tx1"/>
          </a:solidFill>
        </a:ln>
      </dgm:spPr>
      <dgm:t>
        <a:bodyPr/>
        <a:lstStyle/>
        <a:p>
          <a:r>
            <a:rPr kumimoji="1" lang="en-US" altLang="ja-JP" sz="1600" b="1">
              <a:solidFill>
                <a:sysClr val="windowText" lastClr="000000"/>
              </a:solidFill>
              <a:latin typeface="HGP教科書体" panose="02020600000000000000" pitchFamily="18" charset="-128"/>
              <a:ea typeface="HGP教科書体" panose="02020600000000000000" pitchFamily="18" charset="-128"/>
            </a:rPr>
            <a:t>e-Shien</a:t>
          </a:r>
          <a:r>
            <a:rPr kumimoji="1" lang="ja-JP" altLang="en-US" sz="1600" b="1">
              <a:solidFill>
                <a:sysClr val="windowText" lastClr="000000"/>
              </a:solidFill>
              <a:latin typeface="HGP教科書体" panose="02020600000000000000" pitchFamily="18" charset="-128"/>
              <a:ea typeface="HGP教科書体" panose="02020600000000000000" pitchFamily="18" charset="-128"/>
            </a:rPr>
            <a:t>にログイン</a:t>
          </a:r>
          <a:endParaRPr kumimoji="1" lang="ja-JP" altLang="en-US" sz="3200" b="1">
            <a:solidFill>
              <a:sysClr val="windowText" lastClr="000000"/>
            </a:solidFill>
            <a:latin typeface="HGP教科書体" panose="02020600000000000000" pitchFamily="18" charset="-128"/>
            <a:ea typeface="HGP教科書体" panose="02020600000000000000" pitchFamily="18" charset="-128"/>
          </a:endParaRPr>
        </a:p>
      </dgm:t>
    </dgm:pt>
    <dgm:pt modelId="{D1030410-8DA3-4E32-8DF6-EFBBC64EF875}" type="parTrans" cxnId="{DA73D434-5946-4F0E-9D9B-9AB7D38CA567}">
      <dgm:prSet/>
      <dgm:spPr/>
      <dgm:t>
        <a:bodyPr/>
        <a:lstStyle/>
        <a:p>
          <a:endParaRPr kumimoji="1" lang="ja-JP" altLang="en-US"/>
        </a:p>
      </dgm:t>
    </dgm:pt>
    <dgm:pt modelId="{0E20A1F1-B809-4999-BC5F-4F0DA4784877}" type="sibTrans" cxnId="{DA73D434-5946-4F0E-9D9B-9AB7D38CA567}">
      <dgm:prSet/>
      <dgm:spPr>
        <a:solidFill>
          <a:schemeClr val="bg2">
            <a:lumMod val="75000"/>
          </a:schemeClr>
        </a:solidFill>
      </dgm:spPr>
      <dgm:t>
        <a:bodyPr/>
        <a:lstStyle/>
        <a:p>
          <a:endParaRPr kumimoji="1" lang="ja-JP" altLang="en-US"/>
        </a:p>
      </dgm:t>
    </dgm:pt>
    <dgm:pt modelId="{5E817E29-89DF-4EEF-AA5F-0006B6F5BC30}">
      <dgm:prSet phldrT="[テキスト]" custT="1"/>
      <dgm:spPr>
        <a:noFill/>
        <a:ln w="28575">
          <a:solidFill>
            <a:schemeClr val="tx1"/>
          </a:solidFill>
        </a:ln>
      </dgm:spPr>
      <dgm:t>
        <a:bodyPr/>
        <a:lstStyle/>
        <a:p>
          <a:r>
            <a:rPr kumimoji="1" lang="ja-JP" altLang="en-US" sz="1100" b="1">
              <a:solidFill>
                <a:sysClr val="windowText" lastClr="000000"/>
              </a:solidFill>
              <a:latin typeface="HGP教科書体" panose="02020600000000000000" pitchFamily="18" charset="-128"/>
              <a:ea typeface="HGP教科書体" panose="02020600000000000000" pitchFamily="18" charset="-128"/>
            </a:rPr>
            <a:t>受給資格認定を申請する意思が「ある </a:t>
          </a:r>
          <a:r>
            <a:rPr kumimoji="1" lang="en-US" altLang="ja-JP" sz="1100" b="1">
              <a:solidFill>
                <a:sysClr val="windowText" lastClr="000000"/>
              </a:solidFill>
              <a:latin typeface="HGP教科書体" panose="02020600000000000000" pitchFamily="18" charset="-128"/>
              <a:ea typeface="HGP教科書体" panose="02020600000000000000" pitchFamily="18" charset="-128"/>
            </a:rPr>
            <a:t>or </a:t>
          </a:r>
          <a:r>
            <a:rPr kumimoji="1" lang="ja-JP" altLang="en-US" sz="1100" b="1">
              <a:solidFill>
                <a:sysClr val="windowText" lastClr="000000"/>
              </a:solidFill>
              <a:latin typeface="HGP教科書体" panose="02020600000000000000" pitchFamily="18" charset="-128"/>
              <a:ea typeface="HGP教科書体" panose="02020600000000000000" pitchFamily="18" charset="-128"/>
            </a:rPr>
            <a:t>ない」の</a:t>
          </a:r>
          <a:r>
            <a:rPr kumimoji="1" lang="ja-JP" altLang="en-US" sz="1100" b="1" u="sng">
              <a:solidFill>
                <a:sysClr val="windowText" lastClr="000000"/>
              </a:solidFill>
              <a:latin typeface="HGP教科書体" panose="02020600000000000000" pitchFamily="18" charset="-128"/>
              <a:ea typeface="HGP教科書体" panose="02020600000000000000" pitchFamily="18" charset="-128"/>
            </a:rPr>
            <a:t>登録</a:t>
          </a:r>
          <a:endParaRPr kumimoji="1" lang="en-US" altLang="ja-JP" sz="1100" b="1" u="sng">
            <a:solidFill>
              <a:sysClr val="windowText" lastClr="000000"/>
            </a:solidFill>
            <a:latin typeface="HGP教科書体" panose="02020600000000000000" pitchFamily="18" charset="-128"/>
            <a:ea typeface="HGP教科書体" panose="02020600000000000000" pitchFamily="18" charset="-128"/>
          </a:endParaRPr>
        </a:p>
      </dgm:t>
    </dgm:pt>
    <dgm:pt modelId="{BDEA0E62-2397-4572-8C05-D7C843637C93}" type="parTrans" cxnId="{7340CE75-19BB-4BF0-88DD-05CE208D92BA}">
      <dgm:prSet/>
      <dgm:spPr/>
      <dgm:t>
        <a:bodyPr/>
        <a:lstStyle/>
        <a:p>
          <a:endParaRPr kumimoji="1" lang="ja-JP" altLang="en-US"/>
        </a:p>
      </dgm:t>
    </dgm:pt>
    <dgm:pt modelId="{1D9F0D8C-9505-4F8D-9465-4A5B59FE5C0F}" type="sibTrans" cxnId="{7340CE75-19BB-4BF0-88DD-05CE208D92BA}">
      <dgm:prSet custT="1"/>
      <dgm:spPr>
        <a:solidFill>
          <a:schemeClr val="bg2">
            <a:lumMod val="75000"/>
          </a:schemeClr>
        </a:solidFill>
      </dgm:spPr>
      <dgm:t>
        <a:bodyPr/>
        <a:lstStyle/>
        <a:p>
          <a:r>
            <a:rPr kumimoji="1" lang="ja-JP" altLang="en-US" sz="1200" b="1">
              <a:solidFill>
                <a:sysClr val="windowText" lastClr="000000"/>
              </a:solidFill>
            </a:rPr>
            <a:t>ある</a:t>
          </a:r>
        </a:p>
      </dgm:t>
    </dgm:pt>
    <dgm:pt modelId="{5A455773-82D9-4C9F-B93D-0EE1C5E9925E}">
      <dgm:prSet phldrT="[テキスト]" custT="1"/>
      <dgm:spPr>
        <a:noFill/>
        <a:ln w="28575">
          <a:solidFill>
            <a:schemeClr val="tx1"/>
          </a:solidFill>
        </a:ln>
      </dgm:spPr>
      <dgm:t>
        <a:bodyPr/>
        <a:lstStyle/>
        <a:p>
          <a:r>
            <a:rPr kumimoji="1" lang="ja-JP" altLang="en-US" sz="1600" b="1">
              <a:solidFill>
                <a:sysClr val="windowText" lastClr="000000"/>
              </a:solidFill>
              <a:latin typeface="HGP教科書体" panose="02020600000000000000" pitchFamily="18" charset="-128"/>
              <a:ea typeface="HGP教科書体" panose="02020600000000000000" pitchFamily="18" charset="-128"/>
            </a:rPr>
            <a:t>受給資格認定の申請</a:t>
          </a:r>
        </a:p>
      </dgm:t>
    </dgm:pt>
    <dgm:pt modelId="{00A72036-A500-44AD-9096-648F52865820}" type="parTrans" cxnId="{2FA65DF5-1F1D-4055-B157-7E382688EA08}">
      <dgm:prSet/>
      <dgm:spPr/>
      <dgm:t>
        <a:bodyPr/>
        <a:lstStyle/>
        <a:p>
          <a:endParaRPr kumimoji="1" lang="ja-JP" altLang="en-US"/>
        </a:p>
      </dgm:t>
    </dgm:pt>
    <dgm:pt modelId="{F93035E8-3912-490A-B59D-7686B30DF737}" type="sibTrans" cxnId="{2FA65DF5-1F1D-4055-B157-7E382688EA08}">
      <dgm:prSet/>
      <dgm:spPr/>
      <dgm:t>
        <a:bodyPr/>
        <a:lstStyle/>
        <a:p>
          <a:endParaRPr kumimoji="1" lang="ja-JP" altLang="en-US"/>
        </a:p>
      </dgm:t>
    </dgm:pt>
    <dgm:pt modelId="{E06A33ED-E9F7-4CFA-A6F4-E7D2647A7B65}" type="pres">
      <dgm:prSet presAssocID="{B878D6CE-1E90-465F-8F31-F53C2C74AAE6}" presName="linearFlow" presStyleCnt="0">
        <dgm:presLayoutVars>
          <dgm:resizeHandles val="exact"/>
        </dgm:presLayoutVars>
      </dgm:prSet>
      <dgm:spPr/>
    </dgm:pt>
    <dgm:pt modelId="{A10DB7C7-8D1C-4D8F-A6E1-5CE958FBFFB1}" type="pres">
      <dgm:prSet presAssocID="{28F54F56-7241-4E48-ACC9-E92F833FCE2E}" presName="node" presStyleLbl="node1" presStyleIdx="0" presStyleCnt="3" custScaleX="42487" custScaleY="16846">
        <dgm:presLayoutVars>
          <dgm:bulletEnabled val="1"/>
        </dgm:presLayoutVars>
      </dgm:prSet>
      <dgm:spPr/>
    </dgm:pt>
    <dgm:pt modelId="{5FA6D629-F4DB-4221-8F7F-3C9F56BFD5FC}" type="pres">
      <dgm:prSet presAssocID="{0E20A1F1-B809-4999-BC5F-4F0DA4784877}" presName="sibTrans" presStyleLbl="sibTrans2D1" presStyleIdx="0" presStyleCnt="2" custScaleX="44923" custScaleY="88241"/>
      <dgm:spPr/>
    </dgm:pt>
    <dgm:pt modelId="{6C259D88-8D08-4EF6-A59A-4F57D9F63A7D}" type="pres">
      <dgm:prSet presAssocID="{0E20A1F1-B809-4999-BC5F-4F0DA4784877}" presName="connectorText" presStyleLbl="sibTrans2D1" presStyleIdx="0" presStyleCnt="2"/>
      <dgm:spPr/>
    </dgm:pt>
    <dgm:pt modelId="{1A027E9D-2606-4632-94C1-E98705553B29}" type="pres">
      <dgm:prSet presAssocID="{5E817E29-89DF-4EEF-AA5F-0006B6F5BC30}" presName="node" presStyleLbl="node1" presStyleIdx="1" presStyleCnt="3" custScaleX="42487" custScaleY="16846">
        <dgm:presLayoutVars>
          <dgm:bulletEnabled val="1"/>
        </dgm:presLayoutVars>
      </dgm:prSet>
      <dgm:spPr/>
    </dgm:pt>
    <dgm:pt modelId="{B1FC3364-385F-4C04-9399-15FF4EBE5AA6}" type="pres">
      <dgm:prSet presAssocID="{1D9F0D8C-9505-4F8D-9465-4A5B59FE5C0F}" presName="sibTrans" presStyleLbl="sibTrans2D1" presStyleIdx="1" presStyleCnt="2" custScaleX="44923" custScaleY="88241"/>
      <dgm:spPr/>
    </dgm:pt>
    <dgm:pt modelId="{A7134183-E3D2-4B82-83A5-D14A7E652363}" type="pres">
      <dgm:prSet presAssocID="{1D9F0D8C-9505-4F8D-9465-4A5B59FE5C0F}" presName="connectorText" presStyleLbl="sibTrans2D1" presStyleIdx="1" presStyleCnt="2"/>
      <dgm:spPr/>
    </dgm:pt>
    <dgm:pt modelId="{26B5F333-EFCE-49B8-841E-8246165048DC}" type="pres">
      <dgm:prSet presAssocID="{5A455773-82D9-4C9F-B93D-0EE1C5E9925E}" presName="node" presStyleLbl="node1" presStyleIdx="2" presStyleCnt="3" custScaleX="42487" custScaleY="16846">
        <dgm:presLayoutVars>
          <dgm:bulletEnabled val="1"/>
        </dgm:presLayoutVars>
      </dgm:prSet>
      <dgm:spPr/>
    </dgm:pt>
  </dgm:ptLst>
  <dgm:cxnLst>
    <dgm:cxn modelId="{5D13702F-E6CD-4256-880E-236EEB4E4414}" type="presOf" srcId="{0E20A1F1-B809-4999-BC5F-4F0DA4784877}" destId="{5FA6D629-F4DB-4221-8F7F-3C9F56BFD5FC}" srcOrd="0" destOrd="0" presId="urn:microsoft.com/office/officeart/2005/8/layout/process2"/>
    <dgm:cxn modelId="{DA73D434-5946-4F0E-9D9B-9AB7D38CA567}" srcId="{B878D6CE-1E90-465F-8F31-F53C2C74AAE6}" destId="{28F54F56-7241-4E48-ACC9-E92F833FCE2E}" srcOrd="0" destOrd="0" parTransId="{D1030410-8DA3-4E32-8DF6-EFBBC64EF875}" sibTransId="{0E20A1F1-B809-4999-BC5F-4F0DA4784877}"/>
    <dgm:cxn modelId="{98E40466-BAF8-4D21-9283-26F7372691E7}" type="presOf" srcId="{5E817E29-89DF-4EEF-AA5F-0006B6F5BC30}" destId="{1A027E9D-2606-4632-94C1-E98705553B29}" srcOrd="0" destOrd="0" presId="urn:microsoft.com/office/officeart/2005/8/layout/process2"/>
    <dgm:cxn modelId="{1599CF4E-ECE0-4826-BD5F-6B0DE981147B}" type="presOf" srcId="{5A455773-82D9-4C9F-B93D-0EE1C5E9925E}" destId="{26B5F333-EFCE-49B8-841E-8246165048DC}" srcOrd="0" destOrd="0" presId="urn:microsoft.com/office/officeart/2005/8/layout/process2"/>
    <dgm:cxn modelId="{95CB3E70-2826-4384-8C25-28CBC2391AF7}" type="presOf" srcId="{1D9F0D8C-9505-4F8D-9465-4A5B59FE5C0F}" destId="{B1FC3364-385F-4C04-9399-15FF4EBE5AA6}" srcOrd="0" destOrd="0" presId="urn:microsoft.com/office/officeart/2005/8/layout/process2"/>
    <dgm:cxn modelId="{7340CE75-19BB-4BF0-88DD-05CE208D92BA}" srcId="{B878D6CE-1E90-465F-8F31-F53C2C74AAE6}" destId="{5E817E29-89DF-4EEF-AA5F-0006B6F5BC30}" srcOrd="1" destOrd="0" parTransId="{BDEA0E62-2397-4572-8C05-D7C843637C93}" sibTransId="{1D9F0D8C-9505-4F8D-9465-4A5B59FE5C0F}"/>
    <dgm:cxn modelId="{C9ED228C-729A-4380-9D4F-9273EA316287}" type="presOf" srcId="{0E20A1F1-B809-4999-BC5F-4F0DA4784877}" destId="{6C259D88-8D08-4EF6-A59A-4F57D9F63A7D}" srcOrd="1" destOrd="0" presId="urn:microsoft.com/office/officeart/2005/8/layout/process2"/>
    <dgm:cxn modelId="{06262993-FE71-4187-BD54-427365398358}" type="presOf" srcId="{B878D6CE-1E90-465F-8F31-F53C2C74AAE6}" destId="{E06A33ED-E9F7-4CFA-A6F4-E7D2647A7B65}" srcOrd="0" destOrd="0" presId="urn:microsoft.com/office/officeart/2005/8/layout/process2"/>
    <dgm:cxn modelId="{9397BCB9-A185-4B25-AE2B-EEE159FC66A0}" type="presOf" srcId="{28F54F56-7241-4E48-ACC9-E92F833FCE2E}" destId="{A10DB7C7-8D1C-4D8F-A6E1-5CE958FBFFB1}" srcOrd="0" destOrd="0" presId="urn:microsoft.com/office/officeart/2005/8/layout/process2"/>
    <dgm:cxn modelId="{D13C8EC7-D393-463D-B9C7-B102848F7599}" type="presOf" srcId="{1D9F0D8C-9505-4F8D-9465-4A5B59FE5C0F}" destId="{A7134183-E3D2-4B82-83A5-D14A7E652363}" srcOrd="1" destOrd="0" presId="urn:microsoft.com/office/officeart/2005/8/layout/process2"/>
    <dgm:cxn modelId="{2FA65DF5-1F1D-4055-B157-7E382688EA08}" srcId="{B878D6CE-1E90-465F-8F31-F53C2C74AAE6}" destId="{5A455773-82D9-4C9F-B93D-0EE1C5E9925E}" srcOrd="2" destOrd="0" parTransId="{00A72036-A500-44AD-9096-648F52865820}" sibTransId="{F93035E8-3912-490A-B59D-7686B30DF737}"/>
    <dgm:cxn modelId="{6B24F24D-8194-4D2B-AF99-A1D65AECF263}" type="presParOf" srcId="{E06A33ED-E9F7-4CFA-A6F4-E7D2647A7B65}" destId="{A10DB7C7-8D1C-4D8F-A6E1-5CE958FBFFB1}" srcOrd="0" destOrd="0" presId="urn:microsoft.com/office/officeart/2005/8/layout/process2"/>
    <dgm:cxn modelId="{ECC0F2B5-94F7-4AB7-A702-977D337E2A1E}" type="presParOf" srcId="{E06A33ED-E9F7-4CFA-A6F4-E7D2647A7B65}" destId="{5FA6D629-F4DB-4221-8F7F-3C9F56BFD5FC}" srcOrd="1" destOrd="0" presId="urn:microsoft.com/office/officeart/2005/8/layout/process2"/>
    <dgm:cxn modelId="{5519D0B8-D7EB-42B0-82C7-4E196666F9AA}" type="presParOf" srcId="{5FA6D629-F4DB-4221-8F7F-3C9F56BFD5FC}" destId="{6C259D88-8D08-4EF6-A59A-4F57D9F63A7D}" srcOrd="0" destOrd="0" presId="urn:microsoft.com/office/officeart/2005/8/layout/process2"/>
    <dgm:cxn modelId="{A7253B6A-77CD-46EA-86DF-798C0DC0F4A2}" type="presParOf" srcId="{E06A33ED-E9F7-4CFA-A6F4-E7D2647A7B65}" destId="{1A027E9D-2606-4632-94C1-E98705553B29}" srcOrd="2" destOrd="0" presId="urn:microsoft.com/office/officeart/2005/8/layout/process2"/>
    <dgm:cxn modelId="{A7C03F40-E8A4-4F61-A586-74ECB9CC600D}" type="presParOf" srcId="{E06A33ED-E9F7-4CFA-A6F4-E7D2647A7B65}" destId="{B1FC3364-385F-4C04-9399-15FF4EBE5AA6}" srcOrd="3" destOrd="0" presId="urn:microsoft.com/office/officeart/2005/8/layout/process2"/>
    <dgm:cxn modelId="{FD2320D0-F1BA-4BB4-9C7D-D85BA6A6E037}" type="presParOf" srcId="{B1FC3364-385F-4C04-9399-15FF4EBE5AA6}" destId="{A7134183-E3D2-4B82-83A5-D14A7E652363}" srcOrd="0" destOrd="0" presId="urn:microsoft.com/office/officeart/2005/8/layout/process2"/>
    <dgm:cxn modelId="{688FA526-4B5D-497B-8F84-7AFED68CECDC}" type="presParOf" srcId="{E06A33ED-E9F7-4CFA-A6F4-E7D2647A7B65}" destId="{26B5F333-EFCE-49B8-841E-8246165048DC}" srcOrd="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0DB7C7-8D1C-4D8F-A6E1-5CE958FBFFB1}">
      <dsp:nvSpPr>
        <dsp:cNvPr id="0" name=""/>
        <dsp:cNvSpPr/>
      </dsp:nvSpPr>
      <dsp:spPr>
        <a:xfrm>
          <a:off x="129183" y="1902"/>
          <a:ext cx="3275408" cy="324673"/>
        </a:xfrm>
        <a:prstGeom prst="roundRect">
          <a:avLst>
            <a:gd name="adj" fmla="val 10000"/>
          </a:avLst>
        </a:prstGeom>
        <a:noFill/>
        <a:ln w="285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1600" b="1" kern="1200">
              <a:solidFill>
                <a:sysClr val="windowText" lastClr="000000"/>
              </a:solidFill>
              <a:latin typeface="HGP教科書体" panose="02020600000000000000" pitchFamily="18" charset="-128"/>
              <a:ea typeface="HGP教科書体" panose="02020600000000000000" pitchFamily="18" charset="-128"/>
            </a:rPr>
            <a:t>e-Shien</a:t>
          </a:r>
          <a:r>
            <a:rPr kumimoji="1" lang="ja-JP" altLang="en-US" sz="1600" b="1" kern="1200">
              <a:solidFill>
                <a:sysClr val="windowText" lastClr="000000"/>
              </a:solidFill>
              <a:latin typeface="HGP教科書体" panose="02020600000000000000" pitchFamily="18" charset="-128"/>
              <a:ea typeface="HGP教科書体" panose="02020600000000000000" pitchFamily="18" charset="-128"/>
            </a:rPr>
            <a:t>にログイン</a:t>
          </a:r>
          <a:endParaRPr kumimoji="1" lang="ja-JP" altLang="en-US" sz="3200" b="1" kern="1200">
            <a:solidFill>
              <a:sysClr val="windowText" lastClr="000000"/>
            </a:solidFill>
            <a:latin typeface="HGP教科書体" panose="02020600000000000000" pitchFamily="18" charset="-128"/>
            <a:ea typeface="HGP教科書体" panose="02020600000000000000" pitchFamily="18" charset="-128"/>
          </a:endParaRPr>
        </a:p>
      </dsp:txBody>
      <dsp:txXfrm>
        <a:off x="138692" y="11411"/>
        <a:ext cx="3256390" cy="305655"/>
      </dsp:txXfrm>
    </dsp:sp>
    <dsp:sp modelId="{5FA6D629-F4DB-4221-8F7F-3C9F56BFD5FC}">
      <dsp:nvSpPr>
        <dsp:cNvPr id="0" name=""/>
        <dsp:cNvSpPr/>
      </dsp:nvSpPr>
      <dsp:spPr>
        <a:xfrm rot="5400000">
          <a:off x="1604549" y="425750"/>
          <a:ext cx="324675" cy="765301"/>
        </a:xfrm>
        <a:prstGeom prst="rightArrow">
          <a:avLst>
            <a:gd name="adj1" fmla="val 60000"/>
            <a:gd name="adj2" fmla="val 50000"/>
          </a:avLst>
        </a:prstGeom>
        <a:solidFill>
          <a:schemeClr val="bg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100" kern="1200"/>
        </a:p>
      </dsp:txBody>
      <dsp:txXfrm rot="-5400000">
        <a:off x="1537296" y="646063"/>
        <a:ext cx="459181" cy="227273"/>
      </dsp:txXfrm>
    </dsp:sp>
    <dsp:sp modelId="{1A027E9D-2606-4632-94C1-E98705553B29}">
      <dsp:nvSpPr>
        <dsp:cNvPr id="0" name=""/>
        <dsp:cNvSpPr/>
      </dsp:nvSpPr>
      <dsp:spPr>
        <a:xfrm>
          <a:off x="129183" y="1290225"/>
          <a:ext cx="3275408" cy="324673"/>
        </a:xfrm>
        <a:prstGeom prst="roundRect">
          <a:avLst>
            <a:gd name="adj" fmla="val 10000"/>
          </a:avLst>
        </a:prstGeom>
        <a:noFill/>
        <a:ln w="285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100" b="1" kern="1200">
              <a:solidFill>
                <a:sysClr val="windowText" lastClr="000000"/>
              </a:solidFill>
              <a:latin typeface="HGP教科書体" panose="02020600000000000000" pitchFamily="18" charset="-128"/>
              <a:ea typeface="HGP教科書体" panose="02020600000000000000" pitchFamily="18" charset="-128"/>
            </a:rPr>
            <a:t>受給資格認定を申請する意思が「ある </a:t>
          </a:r>
          <a:r>
            <a:rPr kumimoji="1" lang="en-US" altLang="ja-JP" sz="1100" b="1" kern="1200">
              <a:solidFill>
                <a:sysClr val="windowText" lastClr="000000"/>
              </a:solidFill>
              <a:latin typeface="HGP教科書体" panose="02020600000000000000" pitchFamily="18" charset="-128"/>
              <a:ea typeface="HGP教科書体" panose="02020600000000000000" pitchFamily="18" charset="-128"/>
            </a:rPr>
            <a:t>or </a:t>
          </a:r>
          <a:r>
            <a:rPr kumimoji="1" lang="ja-JP" altLang="en-US" sz="1100" b="1" kern="1200">
              <a:solidFill>
                <a:sysClr val="windowText" lastClr="000000"/>
              </a:solidFill>
              <a:latin typeface="HGP教科書体" panose="02020600000000000000" pitchFamily="18" charset="-128"/>
              <a:ea typeface="HGP教科書体" panose="02020600000000000000" pitchFamily="18" charset="-128"/>
            </a:rPr>
            <a:t>ない」の</a:t>
          </a:r>
          <a:r>
            <a:rPr kumimoji="1" lang="ja-JP" altLang="en-US" sz="1100" b="1" u="sng" kern="1200">
              <a:solidFill>
                <a:sysClr val="windowText" lastClr="000000"/>
              </a:solidFill>
              <a:latin typeface="HGP教科書体" panose="02020600000000000000" pitchFamily="18" charset="-128"/>
              <a:ea typeface="HGP教科書体" panose="02020600000000000000" pitchFamily="18" charset="-128"/>
            </a:rPr>
            <a:t>登録</a:t>
          </a:r>
          <a:endParaRPr kumimoji="1" lang="en-US" altLang="ja-JP" sz="1100" b="1" u="sng" kern="1200">
            <a:solidFill>
              <a:sysClr val="windowText" lastClr="000000"/>
            </a:solidFill>
            <a:latin typeface="HGP教科書体" panose="02020600000000000000" pitchFamily="18" charset="-128"/>
            <a:ea typeface="HGP教科書体" panose="02020600000000000000" pitchFamily="18" charset="-128"/>
          </a:endParaRPr>
        </a:p>
      </dsp:txBody>
      <dsp:txXfrm>
        <a:off x="138692" y="1299734"/>
        <a:ext cx="3256390" cy="305655"/>
      </dsp:txXfrm>
    </dsp:sp>
    <dsp:sp modelId="{B1FC3364-385F-4C04-9399-15FF4EBE5AA6}">
      <dsp:nvSpPr>
        <dsp:cNvPr id="0" name=""/>
        <dsp:cNvSpPr/>
      </dsp:nvSpPr>
      <dsp:spPr>
        <a:xfrm rot="5400000">
          <a:off x="1604549" y="1714073"/>
          <a:ext cx="324675" cy="765301"/>
        </a:xfrm>
        <a:prstGeom prst="rightArrow">
          <a:avLst>
            <a:gd name="adj1" fmla="val 60000"/>
            <a:gd name="adj2" fmla="val 50000"/>
          </a:avLst>
        </a:prstGeom>
        <a:solidFill>
          <a:schemeClr val="bg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b="1" kern="1200">
              <a:solidFill>
                <a:sysClr val="windowText" lastClr="000000"/>
              </a:solidFill>
            </a:rPr>
            <a:t>ある</a:t>
          </a:r>
        </a:p>
      </dsp:txBody>
      <dsp:txXfrm rot="-5400000">
        <a:off x="1537296" y="1934386"/>
        <a:ext cx="459181" cy="227273"/>
      </dsp:txXfrm>
    </dsp:sp>
    <dsp:sp modelId="{26B5F333-EFCE-49B8-841E-8246165048DC}">
      <dsp:nvSpPr>
        <dsp:cNvPr id="0" name=""/>
        <dsp:cNvSpPr/>
      </dsp:nvSpPr>
      <dsp:spPr>
        <a:xfrm>
          <a:off x="129183" y="2578549"/>
          <a:ext cx="3275408" cy="324673"/>
        </a:xfrm>
        <a:prstGeom prst="roundRect">
          <a:avLst>
            <a:gd name="adj" fmla="val 10000"/>
          </a:avLst>
        </a:prstGeom>
        <a:noFill/>
        <a:ln w="285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600" b="1" kern="1200">
              <a:solidFill>
                <a:sysClr val="windowText" lastClr="000000"/>
              </a:solidFill>
              <a:latin typeface="HGP教科書体" panose="02020600000000000000" pitchFamily="18" charset="-128"/>
              <a:ea typeface="HGP教科書体" panose="02020600000000000000" pitchFamily="18" charset="-128"/>
            </a:rPr>
            <a:t>受給資格認定の申請</a:t>
          </a:r>
        </a:p>
      </dsp:txBody>
      <dsp:txXfrm>
        <a:off x="138692" y="2588058"/>
        <a:ext cx="3256390" cy="3056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7924B-E24F-4666-9CAE-F8CA71C2D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857</Words>
  <Characters>267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提出期限</vt:lpstr>
      <vt:lpstr>提出期限</vt:lpstr>
    </vt:vector>
  </TitlesOfParts>
  <Company> 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提出期限</dc:title>
  <dc:subject/>
  <dc:creator>mkobayashi</dc:creator>
  <cp:keywords/>
  <cp:lastModifiedBy>大橋 萌衣</cp:lastModifiedBy>
  <cp:revision>7</cp:revision>
  <cp:lastPrinted>2024-03-27T05:08:00Z</cp:lastPrinted>
  <dcterms:created xsi:type="dcterms:W3CDTF">2024-03-27T04:14:00Z</dcterms:created>
  <dcterms:modified xsi:type="dcterms:W3CDTF">2024-04-02T01:27:00Z</dcterms:modified>
</cp:coreProperties>
</file>